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56B24" w14:textId="77777777" w:rsidR="00333D9B" w:rsidRDefault="00333D9B" w:rsidP="00213245">
      <w:pPr>
        <w:spacing w:line="276" w:lineRule="auto"/>
        <w:contextualSpacing/>
        <w:jc w:val="center"/>
        <w:rPr>
          <w:rFonts w:eastAsia="Times New Roman"/>
          <w:b/>
          <w:sz w:val="28"/>
          <w:lang w:eastAsia="en-US"/>
        </w:rPr>
      </w:pPr>
    </w:p>
    <w:p w14:paraId="63DC3BA9" w14:textId="77777777" w:rsidR="00333D9B" w:rsidRDefault="00333D9B" w:rsidP="00213245">
      <w:pPr>
        <w:spacing w:line="276" w:lineRule="auto"/>
        <w:contextualSpacing/>
        <w:jc w:val="center"/>
        <w:rPr>
          <w:rFonts w:eastAsia="Times New Roman"/>
          <w:b/>
          <w:sz w:val="28"/>
          <w:lang w:eastAsia="en-US"/>
        </w:rPr>
      </w:pPr>
    </w:p>
    <w:p w14:paraId="12E9BEB4" w14:textId="77777777" w:rsidR="00C47FA0" w:rsidRPr="005C2B65" w:rsidRDefault="00C47FA0" w:rsidP="00213245">
      <w:pPr>
        <w:spacing w:line="276" w:lineRule="auto"/>
        <w:contextualSpacing/>
        <w:jc w:val="center"/>
        <w:rPr>
          <w:rFonts w:eastAsia="Times New Roman"/>
          <w:b/>
          <w:sz w:val="28"/>
          <w:lang w:eastAsia="en-US"/>
        </w:rPr>
      </w:pPr>
      <w:r w:rsidRPr="005C2B65">
        <w:rPr>
          <w:rFonts w:eastAsia="Times New Roman"/>
          <w:b/>
          <w:sz w:val="28"/>
          <w:lang w:eastAsia="en-US"/>
        </w:rPr>
        <w:t>Zmluva o nájme nebytových priestorov</w:t>
      </w:r>
    </w:p>
    <w:p w14:paraId="2C45BFFB" w14:textId="77777777" w:rsidR="00C47FA0" w:rsidRPr="005C2B65" w:rsidRDefault="00C47FA0" w:rsidP="00213245">
      <w:pPr>
        <w:spacing w:line="276" w:lineRule="auto"/>
        <w:contextualSpacing/>
        <w:jc w:val="center"/>
        <w:rPr>
          <w:rFonts w:eastAsia="Times New Roman"/>
          <w:b/>
          <w:lang w:eastAsia="en-US"/>
        </w:rPr>
      </w:pPr>
    </w:p>
    <w:p w14:paraId="0AE2C9B1" w14:textId="77777777" w:rsidR="00C47FA0" w:rsidRPr="005C2B65" w:rsidRDefault="00C47FA0" w:rsidP="00213245">
      <w:pPr>
        <w:spacing w:line="276" w:lineRule="auto"/>
        <w:jc w:val="both"/>
        <w:rPr>
          <w:i/>
        </w:rPr>
      </w:pPr>
      <w:r w:rsidRPr="005C2B65">
        <w:rPr>
          <w:i/>
        </w:rPr>
        <w:t xml:space="preserve">uzatvorená v súlade so zákonom č. 116/1990 Zb. o nájme a podnájme nebytových priestorov v znení neskorších predpisov (ďalej len „zákon o nájme a podnájme nebytových priestorov“) </w:t>
      </w:r>
      <w:r w:rsidR="00305903" w:rsidRPr="005C2B65">
        <w:rPr>
          <w:i/>
        </w:rPr>
        <w:t xml:space="preserve">a </w:t>
      </w:r>
      <w:r w:rsidRPr="005C2B65">
        <w:rPr>
          <w:i/>
        </w:rPr>
        <w:t xml:space="preserve">v súlade s § </w:t>
      </w:r>
      <w:r w:rsidRPr="00D43A6F">
        <w:rPr>
          <w:i/>
        </w:rPr>
        <w:t xml:space="preserve">720 </w:t>
      </w:r>
      <w:r w:rsidR="00D43A6F">
        <w:rPr>
          <w:i/>
        </w:rPr>
        <w:t xml:space="preserve"> zákona</w:t>
      </w:r>
      <w:r w:rsidRPr="005C2B65">
        <w:rPr>
          <w:i/>
        </w:rPr>
        <w:t xml:space="preserve"> č. 40/1964 Zb. Občiansky zákonník v znení neskorších predpisov</w:t>
      </w:r>
      <w:r w:rsidR="00305903" w:rsidRPr="005C2B65">
        <w:rPr>
          <w:i/>
        </w:rPr>
        <w:t xml:space="preserve"> (ďalej len „Občiansky zákonník“)</w:t>
      </w:r>
    </w:p>
    <w:p w14:paraId="3960460C" w14:textId="77777777" w:rsidR="00305903" w:rsidRPr="005C2B65" w:rsidRDefault="00305903" w:rsidP="00213245">
      <w:pPr>
        <w:spacing w:line="276" w:lineRule="auto"/>
        <w:jc w:val="center"/>
        <w:rPr>
          <w:i/>
        </w:rPr>
      </w:pPr>
    </w:p>
    <w:p w14:paraId="3D6BFD6C" w14:textId="77777777" w:rsidR="00C47FA0" w:rsidRPr="005C2B65" w:rsidRDefault="00C47FA0" w:rsidP="00213245">
      <w:pPr>
        <w:spacing w:line="276" w:lineRule="auto"/>
        <w:jc w:val="center"/>
        <w:rPr>
          <w:i/>
        </w:rPr>
      </w:pPr>
      <w:r w:rsidRPr="005C2B65">
        <w:rPr>
          <w:i/>
        </w:rPr>
        <w:t>(ďalej len „zmluva“)</w:t>
      </w:r>
    </w:p>
    <w:p w14:paraId="72E5E183" w14:textId="77777777" w:rsidR="00C47FA0" w:rsidRPr="005C2B65" w:rsidRDefault="00C47FA0" w:rsidP="00213245">
      <w:pPr>
        <w:pBdr>
          <w:top w:val="single" w:sz="4" w:space="1" w:color="auto"/>
        </w:pBdr>
        <w:spacing w:line="276" w:lineRule="auto"/>
        <w:rPr>
          <w:b/>
          <w:caps/>
          <w:sz w:val="28"/>
          <w:szCs w:val="22"/>
        </w:rPr>
      </w:pPr>
    </w:p>
    <w:p w14:paraId="78095127" w14:textId="77777777" w:rsidR="00420B13" w:rsidRPr="005C2B65" w:rsidRDefault="00420B13" w:rsidP="00213245">
      <w:pPr>
        <w:pBdr>
          <w:top w:val="single" w:sz="4" w:space="1" w:color="auto"/>
        </w:pBdr>
        <w:spacing w:line="276" w:lineRule="auto"/>
        <w:jc w:val="center"/>
        <w:rPr>
          <w:b/>
          <w:caps/>
          <w:szCs w:val="22"/>
        </w:rPr>
      </w:pPr>
    </w:p>
    <w:p w14:paraId="187B3B08" w14:textId="77777777" w:rsidR="00C47FA0" w:rsidRPr="005C2B65" w:rsidRDefault="00C47FA0" w:rsidP="00213245">
      <w:pPr>
        <w:pBdr>
          <w:top w:val="single" w:sz="4" w:space="1" w:color="auto"/>
        </w:pBdr>
        <w:spacing w:line="276" w:lineRule="auto"/>
        <w:jc w:val="center"/>
        <w:rPr>
          <w:b/>
          <w:caps/>
          <w:szCs w:val="22"/>
        </w:rPr>
      </w:pPr>
      <w:r w:rsidRPr="005C2B65">
        <w:rPr>
          <w:b/>
          <w:caps/>
          <w:szCs w:val="22"/>
        </w:rPr>
        <w:t>Zmluvné strany</w:t>
      </w:r>
    </w:p>
    <w:p w14:paraId="4A94711B" w14:textId="77777777" w:rsidR="00C47FA0" w:rsidRPr="005C2B65" w:rsidRDefault="00C47FA0" w:rsidP="00213245">
      <w:pPr>
        <w:pBdr>
          <w:top w:val="single" w:sz="4" w:space="1" w:color="auto"/>
        </w:pBdr>
        <w:spacing w:line="276" w:lineRule="auto"/>
        <w:rPr>
          <w:caps/>
          <w:szCs w:val="22"/>
        </w:rPr>
      </w:pPr>
    </w:p>
    <w:p w14:paraId="3BC3F26C" w14:textId="77777777" w:rsidR="00C47FA0" w:rsidRPr="005C2B65" w:rsidRDefault="00C47FA0" w:rsidP="00213245">
      <w:pPr>
        <w:spacing w:line="276" w:lineRule="auto"/>
        <w:jc w:val="center"/>
        <w:rPr>
          <w:b/>
          <w:szCs w:val="22"/>
        </w:rPr>
      </w:pPr>
    </w:p>
    <w:p w14:paraId="6737FC5D" w14:textId="77777777" w:rsidR="00C47FA0" w:rsidRPr="005C2B65" w:rsidRDefault="00C47FA0" w:rsidP="00213245">
      <w:pPr>
        <w:spacing w:line="276" w:lineRule="auto"/>
        <w:ind w:left="2832" w:hanging="2832"/>
      </w:pPr>
      <w:r w:rsidRPr="005C2B65">
        <w:t xml:space="preserve">Obchodné meno: </w:t>
      </w:r>
      <w:r w:rsidRPr="005C2B65">
        <w:tab/>
      </w:r>
      <w:r w:rsidR="00061676" w:rsidRPr="005C2B65">
        <w:rPr>
          <w:b/>
          <w:bCs/>
          <w:iCs/>
          <w:szCs w:val="22"/>
        </w:rPr>
        <w:t>Obec Lozorno</w:t>
      </w:r>
    </w:p>
    <w:p w14:paraId="69D96189" w14:textId="77777777" w:rsidR="00C47FA0" w:rsidRPr="005C2B65" w:rsidRDefault="00C47FA0" w:rsidP="00213245">
      <w:pPr>
        <w:spacing w:line="276" w:lineRule="auto"/>
        <w:ind w:left="2832" w:hanging="2832"/>
      </w:pPr>
      <w:r w:rsidRPr="005C2B65">
        <w:t>Sídlo:</w:t>
      </w:r>
      <w:r w:rsidRPr="005C2B65">
        <w:tab/>
      </w:r>
      <w:r w:rsidR="00061676" w:rsidRPr="005C2B65">
        <w:t>Hlavná 1, 900 55 Lozorno</w:t>
      </w:r>
      <w:r w:rsidRPr="005C2B65">
        <w:t xml:space="preserve">  </w:t>
      </w:r>
    </w:p>
    <w:p w14:paraId="537FB83C" w14:textId="77777777" w:rsidR="00C47FA0" w:rsidRPr="005C2B65" w:rsidRDefault="00C47FA0" w:rsidP="00213245">
      <w:pPr>
        <w:spacing w:line="276" w:lineRule="auto"/>
        <w:ind w:left="2832" w:hanging="2832"/>
      </w:pPr>
      <w:r w:rsidRPr="005C2B65">
        <w:t>IČO:</w:t>
      </w:r>
      <w:r w:rsidRPr="005C2B65">
        <w:tab/>
      </w:r>
      <w:r w:rsidR="00061676" w:rsidRPr="005C2B65">
        <w:t>00 304 905</w:t>
      </w:r>
    </w:p>
    <w:p w14:paraId="65CBAC1D" w14:textId="77777777" w:rsidR="007F2632" w:rsidRDefault="007F2632" w:rsidP="00213245">
      <w:pPr>
        <w:spacing w:line="276" w:lineRule="auto"/>
        <w:ind w:left="2832" w:hanging="2832"/>
      </w:pPr>
      <w:r w:rsidRPr="007F2632">
        <w:t xml:space="preserve">Bankové spojenie : </w:t>
      </w:r>
      <w:r>
        <w:t xml:space="preserve">               </w:t>
      </w:r>
      <w:r w:rsidRPr="007F2632">
        <w:t xml:space="preserve">Slovenská sporiteľňa, </w:t>
      </w:r>
      <w:proofErr w:type="spellStart"/>
      <w:r w:rsidRPr="007F2632">
        <w:t>a.s</w:t>
      </w:r>
      <w:proofErr w:type="spellEnd"/>
      <w:r w:rsidRPr="007F2632">
        <w:t xml:space="preserve">. </w:t>
      </w:r>
    </w:p>
    <w:p w14:paraId="5196B7F7" w14:textId="77777777" w:rsidR="007F2632" w:rsidRDefault="007F2632" w:rsidP="00213245">
      <w:pPr>
        <w:spacing w:line="276" w:lineRule="auto"/>
        <w:ind w:left="2832" w:hanging="2832"/>
      </w:pPr>
      <w:r w:rsidRPr="007F2632">
        <w:t xml:space="preserve">IBAN :  </w:t>
      </w:r>
      <w:r>
        <w:t xml:space="preserve">                                 </w:t>
      </w:r>
      <w:r w:rsidRPr="007F2632">
        <w:t xml:space="preserve">SK61 0900 0000 0052 1279 9275   </w:t>
      </w:r>
    </w:p>
    <w:p w14:paraId="1E1C59FF" w14:textId="77777777" w:rsidR="00C47FA0" w:rsidRPr="005C2B65" w:rsidRDefault="00C47FA0" w:rsidP="00213245">
      <w:pPr>
        <w:spacing w:line="276" w:lineRule="auto"/>
        <w:ind w:left="2832" w:hanging="2832"/>
        <w:rPr>
          <w:color w:val="000000"/>
        </w:rPr>
      </w:pPr>
      <w:r w:rsidRPr="005C2B65">
        <w:t xml:space="preserve">V zastúpení: </w:t>
      </w:r>
      <w:r w:rsidR="00D67CB4" w:rsidRPr="005C2B65">
        <w:tab/>
      </w:r>
      <w:r w:rsidR="005D11B6" w:rsidRPr="005C2B65">
        <w:t>Mgr. Ľuboš Tvrdoň, starosta obce</w:t>
      </w:r>
    </w:p>
    <w:p w14:paraId="40B54841" w14:textId="77777777" w:rsidR="00C47FA0" w:rsidRPr="005C2B65" w:rsidRDefault="00061676" w:rsidP="00213245">
      <w:pPr>
        <w:spacing w:line="276" w:lineRule="auto"/>
        <w:jc w:val="both"/>
      </w:pPr>
      <w:r w:rsidRPr="005C2B65">
        <w:t>E-mail:</w:t>
      </w:r>
      <w:r w:rsidRPr="005C2B65">
        <w:tab/>
      </w:r>
      <w:r w:rsidRPr="005C2B65">
        <w:tab/>
      </w:r>
      <w:r w:rsidRPr="005C2B65">
        <w:tab/>
      </w:r>
      <w:hyperlink r:id="rId8" w:history="1">
        <w:r w:rsidRPr="005C2B65">
          <w:rPr>
            <w:rStyle w:val="Hypertextovprepojenie"/>
          </w:rPr>
          <w:t>obec@lozorno.sk</w:t>
        </w:r>
      </w:hyperlink>
      <w:r w:rsidRPr="005C2B65">
        <w:t xml:space="preserve"> </w:t>
      </w:r>
    </w:p>
    <w:p w14:paraId="05A1BD6F" w14:textId="77777777" w:rsidR="00061676" w:rsidRPr="005C2B65" w:rsidRDefault="00061676" w:rsidP="00213245">
      <w:pPr>
        <w:spacing w:line="276" w:lineRule="auto"/>
        <w:jc w:val="both"/>
      </w:pPr>
    </w:p>
    <w:p w14:paraId="28ECFA4E" w14:textId="77777777" w:rsidR="00C47FA0" w:rsidRPr="005C2B65" w:rsidRDefault="00C47FA0" w:rsidP="00213245">
      <w:pPr>
        <w:spacing w:line="276" w:lineRule="auto"/>
        <w:ind w:left="2832" w:hanging="2832"/>
        <w:jc w:val="both"/>
      </w:pPr>
      <w:r w:rsidRPr="005C2B65">
        <w:t xml:space="preserve">(ďalej len </w:t>
      </w:r>
      <w:r w:rsidRPr="005C2B65">
        <w:rPr>
          <w:b/>
        </w:rPr>
        <w:t>„prenajímateľ“</w:t>
      </w:r>
      <w:r w:rsidRPr="005C2B65">
        <w:t>)</w:t>
      </w:r>
    </w:p>
    <w:p w14:paraId="264B57E8" w14:textId="77777777" w:rsidR="00C47FA0" w:rsidRPr="005C2B65" w:rsidRDefault="00C47FA0" w:rsidP="00213245">
      <w:pPr>
        <w:spacing w:line="276" w:lineRule="auto"/>
        <w:jc w:val="center"/>
        <w:rPr>
          <w:b/>
        </w:rPr>
      </w:pPr>
    </w:p>
    <w:p w14:paraId="33782364" w14:textId="77777777" w:rsidR="00420B13" w:rsidRPr="005C2B65" w:rsidRDefault="00420B13" w:rsidP="00213245">
      <w:pPr>
        <w:spacing w:line="276" w:lineRule="auto"/>
      </w:pPr>
      <w:r w:rsidRPr="005C2B65">
        <w:t>a</w:t>
      </w:r>
    </w:p>
    <w:p w14:paraId="22F29171" w14:textId="77777777" w:rsidR="00420B13" w:rsidRPr="005C2B65" w:rsidRDefault="00420B13" w:rsidP="00213245">
      <w:pPr>
        <w:spacing w:line="276" w:lineRule="auto"/>
        <w:jc w:val="center"/>
        <w:rPr>
          <w:b/>
        </w:rPr>
      </w:pPr>
    </w:p>
    <w:p w14:paraId="4EC254EC" w14:textId="77777777" w:rsidR="00C47FA0" w:rsidRPr="005C2B65" w:rsidRDefault="00C47FA0" w:rsidP="00213245">
      <w:pPr>
        <w:spacing w:line="276" w:lineRule="auto"/>
        <w:ind w:left="2835" w:hanging="2835"/>
        <w:jc w:val="both"/>
        <w:rPr>
          <w:b/>
        </w:rPr>
      </w:pPr>
      <w:r w:rsidRPr="005C2B65">
        <w:t>Obchodné meno:</w:t>
      </w:r>
      <w:r w:rsidRPr="005C2B65">
        <w:tab/>
      </w:r>
      <w:r w:rsidR="00A4280D">
        <w:rPr>
          <w:b/>
          <w:bCs/>
          <w:color w:val="000000"/>
          <w:shd w:val="clear" w:color="auto" w:fill="FFFFFF"/>
        </w:rPr>
        <w:t xml:space="preserve"> </w:t>
      </w:r>
    </w:p>
    <w:p w14:paraId="1040B668" w14:textId="77777777" w:rsidR="00C47FA0" w:rsidRPr="005C2B65" w:rsidRDefault="00C47FA0" w:rsidP="00213245">
      <w:pPr>
        <w:spacing w:line="276" w:lineRule="auto"/>
        <w:jc w:val="both"/>
      </w:pPr>
      <w:r w:rsidRPr="005C2B65">
        <w:t>Sídlo</w:t>
      </w:r>
      <w:r w:rsidR="00061676" w:rsidRPr="005C2B65">
        <w:t>/miesto podnikania</w:t>
      </w:r>
      <w:r w:rsidRPr="005C2B65">
        <w:t>:</w:t>
      </w:r>
      <w:r w:rsidRPr="005C2B65">
        <w:rPr>
          <w:b/>
        </w:rPr>
        <w:tab/>
      </w:r>
      <w:r w:rsidR="00A4280D">
        <w:rPr>
          <w:rStyle w:val="ra"/>
          <w:color w:val="000000"/>
          <w:shd w:val="clear" w:color="auto" w:fill="FFFFFF"/>
        </w:rPr>
        <w:t xml:space="preserve"> </w:t>
      </w:r>
      <w:r w:rsidR="00042C4F" w:rsidRPr="005C2B65">
        <w:rPr>
          <w:rStyle w:val="ra"/>
          <w:color w:val="000000"/>
          <w:shd w:val="clear" w:color="auto" w:fill="FFFFFF"/>
        </w:rPr>
        <w:t xml:space="preserve"> </w:t>
      </w:r>
      <w:r w:rsidR="00A4280D">
        <w:rPr>
          <w:rStyle w:val="ra"/>
          <w:color w:val="000000"/>
          <w:shd w:val="clear" w:color="auto" w:fill="FFFFFF"/>
        </w:rPr>
        <w:t xml:space="preserve"> </w:t>
      </w:r>
    </w:p>
    <w:p w14:paraId="1DA27100" w14:textId="77777777" w:rsidR="00C47FA0" w:rsidRPr="005C2B65" w:rsidRDefault="00C47FA0" w:rsidP="00213245">
      <w:pPr>
        <w:spacing w:line="276" w:lineRule="auto"/>
        <w:jc w:val="both"/>
      </w:pPr>
      <w:r w:rsidRPr="005C2B65">
        <w:t>IČO:</w:t>
      </w:r>
      <w:r w:rsidRPr="005C2B65">
        <w:tab/>
      </w:r>
      <w:r w:rsidRPr="005C2B65">
        <w:tab/>
      </w:r>
      <w:r w:rsidRPr="005C2B65">
        <w:tab/>
      </w:r>
      <w:r w:rsidRPr="005C2B65">
        <w:tab/>
      </w:r>
      <w:r w:rsidR="00A4280D">
        <w:rPr>
          <w:color w:val="000000"/>
          <w:shd w:val="clear" w:color="auto" w:fill="FFFFFF"/>
        </w:rPr>
        <w:t xml:space="preserve"> </w:t>
      </w:r>
    </w:p>
    <w:p w14:paraId="7BD5CFD5" w14:textId="77777777" w:rsidR="00C47FA0" w:rsidRPr="005C2B65" w:rsidRDefault="002E4E8A" w:rsidP="00213245">
      <w:pPr>
        <w:spacing w:line="276" w:lineRule="auto"/>
        <w:jc w:val="both"/>
      </w:pPr>
      <w:r w:rsidRPr="005C2B65">
        <w:t>Bankové spojenie</w:t>
      </w:r>
      <w:r w:rsidR="00C47FA0" w:rsidRPr="005C2B65">
        <w:t>:</w:t>
      </w:r>
      <w:r w:rsidR="00C47FA0" w:rsidRPr="005C2B65">
        <w:tab/>
      </w:r>
      <w:r w:rsidR="00061676" w:rsidRPr="005C2B65">
        <w:tab/>
      </w:r>
      <w:r w:rsidR="00A4280D">
        <w:t xml:space="preserve"> </w:t>
      </w:r>
    </w:p>
    <w:p w14:paraId="54931F7B" w14:textId="77777777" w:rsidR="00C47FA0" w:rsidRPr="005C2B65" w:rsidRDefault="00D71CFE" w:rsidP="00213245">
      <w:pPr>
        <w:spacing w:line="276" w:lineRule="auto"/>
        <w:ind w:left="2832" w:hanging="2832"/>
        <w:jc w:val="both"/>
      </w:pPr>
      <w:r w:rsidRPr="005C2B65">
        <w:t>v</w:t>
      </w:r>
      <w:r w:rsidR="00C47FA0" w:rsidRPr="005C2B65">
        <w:t> zastúpení:</w:t>
      </w:r>
      <w:r w:rsidR="00C47FA0" w:rsidRPr="005C2B65">
        <w:tab/>
      </w:r>
      <w:r w:rsidR="00A4280D">
        <w:t xml:space="preserve"> </w:t>
      </w:r>
    </w:p>
    <w:p w14:paraId="4066676C" w14:textId="3B3424F8" w:rsidR="00C47FA0" w:rsidRPr="005C2B65" w:rsidRDefault="00061676" w:rsidP="009E661E">
      <w:pPr>
        <w:spacing w:line="276" w:lineRule="auto"/>
        <w:jc w:val="both"/>
      </w:pPr>
      <w:r w:rsidRPr="005C2B65">
        <w:t xml:space="preserve">Zápis v obchodnom registri: </w:t>
      </w:r>
      <w:r w:rsidR="00042C4F" w:rsidRPr="005C2B65">
        <w:tab/>
      </w:r>
      <w:r w:rsidR="00A4280D">
        <w:t xml:space="preserve"> </w:t>
      </w:r>
    </w:p>
    <w:p w14:paraId="339A68D6" w14:textId="77777777" w:rsidR="00C47FA0" w:rsidRPr="005C2B65" w:rsidRDefault="00061676" w:rsidP="00213245">
      <w:pPr>
        <w:spacing w:line="276" w:lineRule="auto"/>
        <w:ind w:left="2832" w:hanging="2832"/>
        <w:jc w:val="both"/>
      </w:pPr>
      <w:r w:rsidRPr="005C2B65">
        <w:t>E-mail:</w:t>
      </w:r>
      <w:r w:rsidRPr="005C2B65">
        <w:tab/>
      </w:r>
      <w:r w:rsidR="00A4280D">
        <w:t xml:space="preserve"> </w:t>
      </w:r>
    </w:p>
    <w:p w14:paraId="45B4A1F9" w14:textId="77777777" w:rsidR="00061676" w:rsidRPr="005C2B65" w:rsidRDefault="00061676" w:rsidP="00213245">
      <w:pPr>
        <w:spacing w:line="276" w:lineRule="auto"/>
        <w:ind w:left="2832" w:hanging="2832"/>
        <w:jc w:val="both"/>
      </w:pPr>
      <w:r w:rsidRPr="005C2B65">
        <w:t>Telefonický kontakt:</w:t>
      </w:r>
      <w:r w:rsidRPr="005C2B65">
        <w:tab/>
      </w:r>
      <w:r w:rsidR="00A4280D">
        <w:t xml:space="preserve"> </w:t>
      </w:r>
    </w:p>
    <w:p w14:paraId="3DB6AB31" w14:textId="77777777" w:rsidR="00061676" w:rsidRPr="005C2B65" w:rsidRDefault="00061676" w:rsidP="00213245">
      <w:pPr>
        <w:spacing w:line="276" w:lineRule="auto"/>
        <w:ind w:left="2832" w:hanging="2832"/>
        <w:jc w:val="both"/>
      </w:pPr>
    </w:p>
    <w:p w14:paraId="23D2598F" w14:textId="77777777" w:rsidR="00C47FA0" w:rsidRPr="005C2B65" w:rsidRDefault="00C47FA0" w:rsidP="00213245">
      <w:pPr>
        <w:spacing w:line="276" w:lineRule="auto"/>
        <w:ind w:left="2832" w:hanging="2832"/>
        <w:jc w:val="both"/>
      </w:pPr>
      <w:r w:rsidRPr="005C2B65">
        <w:t xml:space="preserve">(ďalej len </w:t>
      </w:r>
      <w:r w:rsidRPr="005C2B65">
        <w:rPr>
          <w:b/>
        </w:rPr>
        <w:t>„nájomca“</w:t>
      </w:r>
      <w:r w:rsidRPr="005C2B65">
        <w:t>)</w:t>
      </w:r>
    </w:p>
    <w:p w14:paraId="57C285DC" w14:textId="77777777" w:rsidR="00C47FA0" w:rsidRPr="005C2B65" w:rsidRDefault="00C47FA0" w:rsidP="00213245">
      <w:pPr>
        <w:spacing w:line="276" w:lineRule="auto"/>
      </w:pPr>
    </w:p>
    <w:p w14:paraId="5C962AA0" w14:textId="77777777" w:rsidR="00C47FA0" w:rsidRPr="005C2B65" w:rsidRDefault="00C47FA0" w:rsidP="00213245">
      <w:pPr>
        <w:spacing w:line="276" w:lineRule="auto"/>
        <w:ind w:left="2832" w:hanging="2832"/>
        <w:jc w:val="center"/>
      </w:pPr>
      <w:r w:rsidRPr="005C2B65">
        <w:t>(prenajímateľ a nájomca ďalej spolu len</w:t>
      </w:r>
      <w:r w:rsidRPr="005C2B65">
        <w:rPr>
          <w:b/>
        </w:rPr>
        <w:t xml:space="preserve"> „zmluvné strany“</w:t>
      </w:r>
      <w:r w:rsidRPr="005C2B65">
        <w:t>)</w:t>
      </w:r>
    </w:p>
    <w:p w14:paraId="07EE36F0" w14:textId="77777777" w:rsidR="00C47FA0" w:rsidRPr="005C2B65" w:rsidRDefault="00C47FA0" w:rsidP="00213245">
      <w:pPr>
        <w:spacing w:line="276" w:lineRule="auto"/>
        <w:rPr>
          <w:b/>
          <w:sz w:val="22"/>
          <w:szCs w:val="22"/>
        </w:rPr>
      </w:pPr>
      <w:r w:rsidRPr="005C2B65">
        <w:rPr>
          <w:b/>
          <w:sz w:val="22"/>
          <w:szCs w:val="22"/>
        </w:rPr>
        <w:t xml:space="preserve"> </w:t>
      </w:r>
    </w:p>
    <w:p w14:paraId="58BE3D7F" w14:textId="77777777" w:rsidR="00420B13" w:rsidRPr="005C2B65" w:rsidRDefault="00420B13" w:rsidP="00213245">
      <w:pPr>
        <w:spacing w:line="276" w:lineRule="auto"/>
        <w:jc w:val="center"/>
        <w:rPr>
          <w:b/>
          <w:szCs w:val="22"/>
        </w:rPr>
      </w:pPr>
    </w:p>
    <w:p w14:paraId="154A26B4" w14:textId="77777777" w:rsidR="00420B13" w:rsidRDefault="00420B13" w:rsidP="00042C4F">
      <w:pPr>
        <w:spacing w:line="276" w:lineRule="auto"/>
        <w:rPr>
          <w:b/>
          <w:szCs w:val="22"/>
        </w:rPr>
      </w:pPr>
    </w:p>
    <w:p w14:paraId="58BB7AA4" w14:textId="77777777" w:rsidR="00587619" w:rsidRPr="005C2B65" w:rsidRDefault="00587619" w:rsidP="00042C4F">
      <w:pPr>
        <w:spacing w:line="276" w:lineRule="auto"/>
        <w:rPr>
          <w:b/>
          <w:szCs w:val="22"/>
        </w:rPr>
      </w:pPr>
    </w:p>
    <w:p w14:paraId="2B5CC8B6" w14:textId="77777777" w:rsidR="009423A6" w:rsidRDefault="009423A6" w:rsidP="005D32EA">
      <w:pPr>
        <w:spacing w:line="276" w:lineRule="auto"/>
        <w:rPr>
          <w:b/>
          <w:szCs w:val="22"/>
        </w:rPr>
      </w:pPr>
    </w:p>
    <w:p w14:paraId="60A31834" w14:textId="77777777" w:rsidR="00410156" w:rsidRPr="005C2B65" w:rsidRDefault="00410156" w:rsidP="005D32EA">
      <w:pPr>
        <w:spacing w:line="276" w:lineRule="auto"/>
        <w:rPr>
          <w:b/>
          <w:szCs w:val="22"/>
        </w:rPr>
      </w:pPr>
    </w:p>
    <w:p w14:paraId="218CAD82" w14:textId="77777777" w:rsidR="00C47FA0" w:rsidRPr="005C2B65" w:rsidRDefault="00C47FA0" w:rsidP="00213245">
      <w:pPr>
        <w:spacing w:line="276" w:lineRule="auto"/>
        <w:jc w:val="center"/>
        <w:rPr>
          <w:b/>
          <w:szCs w:val="22"/>
        </w:rPr>
      </w:pPr>
      <w:r w:rsidRPr="005C2B65">
        <w:rPr>
          <w:b/>
          <w:szCs w:val="22"/>
        </w:rPr>
        <w:lastRenderedPageBreak/>
        <w:t>Článok I</w:t>
      </w:r>
    </w:p>
    <w:p w14:paraId="2CE92154" w14:textId="77777777" w:rsidR="00C47FA0" w:rsidRPr="005C2B65" w:rsidRDefault="00C47FA0" w:rsidP="00213245">
      <w:pPr>
        <w:spacing w:line="276" w:lineRule="auto"/>
        <w:jc w:val="center"/>
        <w:rPr>
          <w:b/>
          <w:szCs w:val="22"/>
        </w:rPr>
      </w:pPr>
      <w:r w:rsidRPr="005C2B65">
        <w:rPr>
          <w:b/>
          <w:szCs w:val="22"/>
        </w:rPr>
        <w:t>Predmet zmluvy</w:t>
      </w:r>
    </w:p>
    <w:p w14:paraId="06B069D6" w14:textId="77777777" w:rsidR="003373B5" w:rsidRPr="005C2B65" w:rsidRDefault="003373B5" w:rsidP="003373B5">
      <w:pPr>
        <w:spacing w:line="276" w:lineRule="auto"/>
        <w:jc w:val="both"/>
        <w:rPr>
          <w:b/>
          <w:szCs w:val="22"/>
        </w:rPr>
      </w:pPr>
    </w:p>
    <w:p w14:paraId="38D8F3CF" w14:textId="77777777" w:rsidR="00C47FA0" w:rsidRPr="005C2B65" w:rsidRDefault="00C47FA0" w:rsidP="003373B5">
      <w:pPr>
        <w:pStyle w:val="Odsekzoznamu"/>
        <w:numPr>
          <w:ilvl w:val="0"/>
          <w:numId w:val="24"/>
        </w:numPr>
        <w:spacing w:line="276" w:lineRule="auto"/>
        <w:jc w:val="both"/>
        <w:rPr>
          <w:bCs/>
          <w:szCs w:val="22"/>
        </w:rPr>
      </w:pPr>
      <w:r w:rsidRPr="005C2B65">
        <w:rPr>
          <w:bCs/>
          <w:szCs w:val="22"/>
        </w:rPr>
        <w:t>Prenajímateľ je výlučným vlastníkom nehnuteľ</w:t>
      </w:r>
      <w:r w:rsidR="00305903" w:rsidRPr="005C2B65">
        <w:rPr>
          <w:bCs/>
          <w:szCs w:val="22"/>
        </w:rPr>
        <w:t xml:space="preserve">nosti – stavby </w:t>
      </w:r>
      <w:r w:rsidR="005D32EA" w:rsidRPr="005C2B65">
        <w:rPr>
          <w:bCs/>
          <w:szCs w:val="22"/>
        </w:rPr>
        <w:t>Kultúrny dom</w:t>
      </w:r>
      <w:r w:rsidR="008E2DD6" w:rsidRPr="005C2B65">
        <w:rPr>
          <w:bCs/>
          <w:szCs w:val="22"/>
        </w:rPr>
        <w:t xml:space="preserve">, </w:t>
      </w:r>
      <w:r w:rsidR="005D32EA" w:rsidRPr="005C2B65">
        <w:rPr>
          <w:bCs/>
          <w:szCs w:val="22"/>
        </w:rPr>
        <w:t>Športové námestie</w:t>
      </w:r>
      <w:r w:rsidR="008E2DD6" w:rsidRPr="005C2B65">
        <w:rPr>
          <w:bCs/>
          <w:szCs w:val="22"/>
        </w:rPr>
        <w:t>, 900 55 Lozorno</w:t>
      </w:r>
      <w:r w:rsidR="00305903" w:rsidRPr="005C2B65">
        <w:rPr>
          <w:bCs/>
          <w:szCs w:val="22"/>
        </w:rPr>
        <w:t xml:space="preserve">, súpisné číslo </w:t>
      </w:r>
      <w:r w:rsidR="005D32EA" w:rsidRPr="005C2B65">
        <w:rPr>
          <w:bCs/>
          <w:szCs w:val="22"/>
        </w:rPr>
        <w:t>657</w:t>
      </w:r>
      <w:r w:rsidR="00305903" w:rsidRPr="005C2B65">
        <w:rPr>
          <w:bCs/>
          <w:szCs w:val="22"/>
        </w:rPr>
        <w:t>,</w:t>
      </w:r>
      <w:r w:rsidR="00D0508F" w:rsidRPr="005C2B65">
        <w:rPr>
          <w:bCs/>
          <w:szCs w:val="22"/>
        </w:rPr>
        <w:t xml:space="preserve"> vystavanej </w:t>
      </w:r>
      <w:r w:rsidR="00305903" w:rsidRPr="005C2B65">
        <w:rPr>
          <w:bCs/>
          <w:szCs w:val="22"/>
        </w:rPr>
        <w:t xml:space="preserve"> na pozemku </w:t>
      </w:r>
      <w:proofErr w:type="spellStart"/>
      <w:r w:rsidR="00305903" w:rsidRPr="005C2B65">
        <w:rPr>
          <w:bCs/>
          <w:szCs w:val="22"/>
        </w:rPr>
        <w:t>parc</w:t>
      </w:r>
      <w:proofErr w:type="spellEnd"/>
      <w:r w:rsidR="00305903" w:rsidRPr="005C2B65">
        <w:rPr>
          <w:bCs/>
          <w:szCs w:val="22"/>
        </w:rPr>
        <w:t>. reg. „</w:t>
      </w:r>
      <w:r w:rsidR="008E2DD6" w:rsidRPr="005C2B65">
        <w:rPr>
          <w:bCs/>
          <w:szCs w:val="22"/>
        </w:rPr>
        <w:t>C</w:t>
      </w:r>
      <w:r w:rsidR="00305903" w:rsidRPr="005C2B65">
        <w:rPr>
          <w:bCs/>
          <w:szCs w:val="22"/>
        </w:rPr>
        <w:t xml:space="preserve">“ č. </w:t>
      </w:r>
      <w:r w:rsidR="005D32EA" w:rsidRPr="005C2B65">
        <w:rPr>
          <w:bCs/>
          <w:szCs w:val="22"/>
        </w:rPr>
        <w:t>8880/903</w:t>
      </w:r>
      <w:r w:rsidR="00305903" w:rsidRPr="005C2B65">
        <w:rPr>
          <w:bCs/>
          <w:szCs w:val="22"/>
        </w:rPr>
        <w:t xml:space="preserve">, stavba evidovaná na liste vlastníctva č. </w:t>
      </w:r>
      <w:r w:rsidR="008E2DD6" w:rsidRPr="005C2B65">
        <w:rPr>
          <w:bCs/>
          <w:szCs w:val="22"/>
        </w:rPr>
        <w:t>963</w:t>
      </w:r>
      <w:r w:rsidR="005D32EA" w:rsidRPr="005C2B65">
        <w:rPr>
          <w:bCs/>
          <w:szCs w:val="22"/>
        </w:rPr>
        <w:t xml:space="preserve">, </w:t>
      </w:r>
      <w:r w:rsidR="00305903" w:rsidRPr="005C2B65">
        <w:rPr>
          <w:bCs/>
          <w:szCs w:val="22"/>
        </w:rPr>
        <w:t>vedenom Okresným úradom Malacky, katastrálnym odborom pre katastrálne územie Lozor</w:t>
      </w:r>
      <w:r w:rsidR="00492ABA" w:rsidRPr="005C2B65">
        <w:rPr>
          <w:bCs/>
          <w:szCs w:val="22"/>
        </w:rPr>
        <w:t>no, obec Lozorno, okres Malacky (ďalej len „</w:t>
      </w:r>
      <w:r w:rsidR="00CC4B9D" w:rsidRPr="005C2B65">
        <w:rPr>
          <w:b/>
          <w:bCs/>
          <w:szCs w:val="22"/>
        </w:rPr>
        <w:t>b</w:t>
      </w:r>
      <w:r w:rsidR="00492ABA" w:rsidRPr="005C2B65">
        <w:rPr>
          <w:b/>
          <w:bCs/>
          <w:szCs w:val="22"/>
        </w:rPr>
        <w:t>udova</w:t>
      </w:r>
      <w:r w:rsidR="00492ABA" w:rsidRPr="005C2B65">
        <w:rPr>
          <w:bCs/>
          <w:szCs w:val="22"/>
        </w:rPr>
        <w:t>“)</w:t>
      </w:r>
      <w:r w:rsidRPr="005C2B65">
        <w:rPr>
          <w:bCs/>
          <w:szCs w:val="22"/>
        </w:rPr>
        <w:t>.</w:t>
      </w:r>
    </w:p>
    <w:p w14:paraId="760E2775" w14:textId="77777777" w:rsidR="003373B5" w:rsidRPr="005C2B65" w:rsidRDefault="003373B5" w:rsidP="003373B5">
      <w:pPr>
        <w:jc w:val="both"/>
        <w:rPr>
          <w:szCs w:val="22"/>
        </w:rPr>
      </w:pPr>
    </w:p>
    <w:p w14:paraId="180CBCDA" w14:textId="1A93707A" w:rsidR="003373B5" w:rsidRPr="005C2B65" w:rsidRDefault="00C47FA0" w:rsidP="003373B5">
      <w:pPr>
        <w:pStyle w:val="Odsekzoznamu"/>
        <w:numPr>
          <w:ilvl w:val="0"/>
          <w:numId w:val="24"/>
        </w:numPr>
        <w:jc w:val="both"/>
        <w:rPr>
          <w:bCs/>
          <w:szCs w:val="22"/>
        </w:rPr>
      </w:pPr>
      <w:r w:rsidRPr="005C2B65">
        <w:rPr>
          <w:szCs w:val="22"/>
        </w:rPr>
        <w:t xml:space="preserve">Prenajímateľ prenajíma nájomcovi za podmienok ustanovených touto zmluvou </w:t>
      </w:r>
      <w:r w:rsidR="005D32EA" w:rsidRPr="005C2B65">
        <w:rPr>
          <w:color w:val="000000"/>
        </w:rPr>
        <w:t xml:space="preserve">nebytové priestory </w:t>
      </w:r>
      <w:r w:rsidR="00D0508F" w:rsidRPr="005C2B65">
        <w:rPr>
          <w:color w:val="000000"/>
        </w:rPr>
        <w:t>umiestnené v budove s </w:t>
      </w:r>
      <w:r w:rsidRPr="005C2B65">
        <w:rPr>
          <w:szCs w:val="22"/>
        </w:rPr>
        <w:t>celkov</w:t>
      </w:r>
      <w:r w:rsidR="00D0508F" w:rsidRPr="005C2B65">
        <w:rPr>
          <w:szCs w:val="22"/>
        </w:rPr>
        <w:t xml:space="preserve">ou </w:t>
      </w:r>
      <w:r w:rsidRPr="005C2B65">
        <w:rPr>
          <w:szCs w:val="22"/>
        </w:rPr>
        <w:t xml:space="preserve"> </w:t>
      </w:r>
      <w:r w:rsidR="00E32A11" w:rsidRPr="005C2B65">
        <w:rPr>
          <w:szCs w:val="22"/>
        </w:rPr>
        <w:t>podlahov</w:t>
      </w:r>
      <w:r w:rsidR="00D0508F" w:rsidRPr="005C2B65">
        <w:rPr>
          <w:szCs w:val="22"/>
        </w:rPr>
        <w:t xml:space="preserve">ou </w:t>
      </w:r>
      <w:r w:rsidR="00E32A11" w:rsidRPr="005C2B65">
        <w:rPr>
          <w:szCs w:val="22"/>
        </w:rPr>
        <w:t xml:space="preserve"> ploch</w:t>
      </w:r>
      <w:r w:rsidR="00D0508F" w:rsidRPr="005C2B65">
        <w:rPr>
          <w:szCs w:val="22"/>
        </w:rPr>
        <w:t>ou</w:t>
      </w:r>
      <w:r w:rsidRPr="005C2B65">
        <w:rPr>
          <w:szCs w:val="22"/>
        </w:rPr>
        <w:t xml:space="preserve"> </w:t>
      </w:r>
      <w:r w:rsidR="00E32A11" w:rsidRPr="005C2B65">
        <w:rPr>
          <w:szCs w:val="22"/>
        </w:rPr>
        <w:t>271,98</w:t>
      </w:r>
      <w:r w:rsidRPr="005C2B65">
        <w:rPr>
          <w:szCs w:val="22"/>
        </w:rPr>
        <w:t xml:space="preserve"> m</w:t>
      </w:r>
      <w:r w:rsidRPr="005C2B65">
        <w:rPr>
          <w:szCs w:val="22"/>
          <w:vertAlign w:val="superscript"/>
        </w:rPr>
        <w:t xml:space="preserve">2 </w:t>
      </w:r>
      <w:r w:rsidR="00E32A11" w:rsidRPr="005C2B65">
        <w:rPr>
          <w:szCs w:val="22"/>
        </w:rPr>
        <w:t xml:space="preserve">umiestnené na 2.NP </w:t>
      </w:r>
      <w:r w:rsidR="00042C4F" w:rsidRPr="005C2B65">
        <w:rPr>
          <w:szCs w:val="22"/>
        </w:rPr>
        <w:t xml:space="preserve">budovy Kultúrneho domu </w:t>
      </w:r>
      <w:r w:rsidRPr="005C2B65">
        <w:rPr>
          <w:bCs/>
          <w:szCs w:val="22"/>
        </w:rPr>
        <w:t>(ďalej len „</w:t>
      </w:r>
      <w:r w:rsidR="00CC4B9D" w:rsidRPr="005C2B65">
        <w:rPr>
          <w:b/>
          <w:bCs/>
          <w:szCs w:val="22"/>
        </w:rPr>
        <w:t>predmet nájmu</w:t>
      </w:r>
      <w:r w:rsidRPr="005C2B65">
        <w:rPr>
          <w:bCs/>
          <w:szCs w:val="22"/>
        </w:rPr>
        <w:t>“)</w:t>
      </w:r>
      <w:r w:rsidR="00134FA2">
        <w:rPr>
          <w:bCs/>
          <w:szCs w:val="22"/>
        </w:rPr>
        <w:t xml:space="preserve"> </w:t>
      </w:r>
      <w:r w:rsidR="00134FA2" w:rsidRPr="00704584">
        <w:rPr>
          <w:szCs w:val="22"/>
        </w:rPr>
        <w:t>vrátane</w:t>
      </w:r>
      <w:r w:rsidR="009D5833" w:rsidRPr="00704584">
        <w:rPr>
          <w:szCs w:val="22"/>
        </w:rPr>
        <w:t xml:space="preserve"> jeho</w:t>
      </w:r>
      <w:r w:rsidR="00134FA2" w:rsidRPr="00704584">
        <w:rPr>
          <w:szCs w:val="22"/>
        </w:rPr>
        <w:t xml:space="preserve"> súvisiaceho exteriérového vybavenia – terasy, ktorá tvorí funkčnú súčasť prevádzky nebytového priestoru</w:t>
      </w:r>
      <w:r w:rsidR="00DE2C6A" w:rsidRPr="00704584">
        <w:rPr>
          <w:szCs w:val="22"/>
        </w:rPr>
        <w:t xml:space="preserve">. </w:t>
      </w:r>
      <w:r w:rsidR="00D0508F" w:rsidRPr="00704584">
        <w:rPr>
          <w:szCs w:val="22"/>
        </w:rPr>
        <w:t xml:space="preserve">Presná špecifikácia </w:t>
      </w:r>
      <w:r w:rsidR="00704584">
        <w:rPr>
          <w:szCs w:val="22"/>
        </w:rPr>
        <w:t>s</w:t>
      </w:r>
      <w:r w:rsidR="008E2DD6" w:rsidRPr="00704584">
        <w:rPr>
          <w:szCs w:val="22"/>
        </w:rPr>
        <w:t>ituovania</w:t>
      </w:r>
      <w:r w:rsidR="0044328B" w:rsidRPr="00704584">
        <w:rPr>
          <w:szCs w:val="22"/>
        </w:rPr>
        <w:t xml:space="preserve"> </w:t>
      </w:r>
      <w:r w:rsidR="00CC4B9D" w:rsidRPr="00704584">
        <w:rPr>
          <w:szCs w:val="22"/>
        </w:rPr>
        <w:t>predmetu nájmu v</w:t>
      </w:r>
      <w:r w:rsidR="00CC4B9D" w:rsidRPr="005C2B65">
        <w:rPr>
          <w:bCs/>
        </w:rPr>
        <w:t xml:space="preserve"> budove</w:t>
      </w:r>
      <w:r w:rsidR="0044328B" w:rsidRPr="005C2B65">
        <w:rPr>
          <w:bCs/>
        </w:rPr>
        <w:t xml:space="preserve"> je </w:t>
      </w:r>
      <w:r w:rsidR="00807F47" w:rsidRPr="005C2B65">
        <w:rPr>
          <w:bCs/>
        </w:rPr>
        <w:t>uvedená</w:t>
      </w:r>
      <w:r w:rsidR="0044328B" w:rsidRPr="005C2B65">
        <w:rPr>
          <w:bCs/>
        </w:rPr>
        <w:t xml:space="preserve"> </w:t>
      </w:r>
      <w:r w:rsidR="00807F47" w:rsidRPr="005C2B65">
        <w:rPr>
          <w:bCs/>
        </w:rPr>
        <w:t>v</w:t>
      </w:r>
      <w:r w:rsidR="00D0508F" w:rsidRPr="005C2B65">
        <w:rPr>
          <w:bCs/>
        </w:rPr>
        <w:t xml:space="preserve"> grafickej </w:t>
      </w:r>
      <w:r w:rsidR="0044328B" w:rsidRPr="005C2B65">
        <w:rPr>
          <w:bCs/>
        </w:rPr>
        <w:t> príloh</w:t>
      </w:r>
      <w:r w:rsidR="00807F47" w:rsidRPr="005C2B65">
        <w:rPr>
          <w:bCs/>
        </w:rPr>
        <w:t>e</w:t>
      </w:r>
      <w:r w:rsidR="0044328B" w:rsidRPr="005C2B65">
        <w:rPr>
          <w:bCs/>
        </w:rPr>
        <w:t xml:space="preserve"> č. </w:t>
      </w:r>
      <w:r w:rsidR="00A900E9">
        <w:rPr>
          <w:bCs/>
        </w:rPr>
        <w:t>1</w:t>
      </w:r>
      <w:r w:rsidR="0044328B" w:rsidRPr="005C2B65">
        <w:rPr>
          <w:bCs/>
        </w:rPr>
        <w:t xml:space="preserve"> tejto zmluvy.</w:t>
      </w:r>
    </w:p>
    <w:p w14:paraId="3BB5A8B9" w14:textId="77777777" w:rsidR="003373B5" w:rsidRPr="00A16035" w:rsidRDefault="003373B5" w:rsidP="003373B5">
      <w:pPr>
        <w:jc w:val="both"/>
        <w:rPr>
          <w:bCs/>
        </w:rPr>
      </w:pPr>
    </w:p>
    <w:p w14:paraId="43169D85" w14:textId="65930E33" w:rsidR="00D0508F" w:rsidRPr="00A16035" w:rsidRDefault="00D0508F" w:rsidP="003373B5">
      <w:pPr>
        <w:pStyle w:val="Odsekzoznamu"/>
        <w:numPr>
          <w:ilvl w:val="0"/>
          <w:numId w:val="24"/>
        </w:numPr>
        <w:jc w:val="both"/>
        <w:rPr>
          <w:bCs/>
        </w:rPr>
      </w:pPr>
      <w:r w:rsidRPr="00A16035">
        <w:rPr>
          <w:bCs/>
        </w:rPr>
        <w:t xml:space="preserve">Táto nájomná zmluva, predmetom ktorej je </w:t>
      </w:r>
      <w:r w:rsidR="00410156">
        <w:rPr>
          <w:bCs/>
        </w:rPr>
        <w:t xml:space="preserve">nájom </w:t>
      </w:r>
      <w:r w:rsidRPr="00A16035">
        <w:rPr>
          <w:bCs/>
        </w:rPr>
        <w:t>majet</w:t>
      </w:r>
      <w:r w:rsidR="00410156">
        <w:rPr>
          <w:bCs/>
        </w:rPr>
        <w:t>ku</w:t>
      </w:r>
      <w:r w:rsidRPr="00A16035">
        <w:rPr>
          <w:bCs/>
        </w:rPr>
        <w:t xml:space="preserve"> obce Lozorno</w:t>
      </w:r>
      <w:r w:rsidR="00410156">
        <w:rPr>
          <w:bCs/>
        </w:rPr>
        <w:t>,</w:t>
      </w:r>
      <w:r w:rsidRPr="00A16035">
        <w:rPr>
          <w:bCs/>
        </w:rPr>
        <w:t xml:space="preserve"> sa v súlade s</w:t>
      </w:r>
      <w:r w:rsidR="00A16035" w:rsidRPr="00A16035">
        <w:rPr>
          <w:bCs/>
        </w:rPr>
        <w:t> </w:t>
      </w:r>
      <w:r w:rsidRPr="00A16035">
        <w:rPr>
          <w:bCs/>
        </w:rPr>
        <w:t>ustanovením</w:t>
      </w:r>
      <w:r w:rsidR="00A16035" w:rsidRPr="00A16035">
        <w:rPr>
          <w:bCs/>
        </w:rPr>
        <w:t xml:space="preserve"> § 9a ods. 1 v spojení s </w:t>
      </w:r>
      <w:r w:rsidRPr="00A16035">
        <w:rPr>
          <w:bCs/>
        </w:rPr>
        <w:t>§9a</w:t>
      </w:r>
      <w:r w:rsidR="00A16035" w:rsidRPr="00A16035">
        <w:rPr>
          <w:bCs/>
        </w:rPr>
        <w:t>a</w:t>
      </w:r>
      <w:r w:rsidRPr="00A16035">
        <w:rPr>
          <w:bCs/>
        </w:rPr>
        <w:t xml:space="preserve"> ods.</w:t>
      </w:r>
      <w:r w:rsidR="00E1302A" w:rsidRPr="00A16035">
        <w:rPr>
          <w:bCs/>
        </w:rPr>
        <w:t xml:space="preserve"> 1 </w:t>
      </w:r>
      <w:r w:rsidR="00104637">
        <w:rPr>
          <w:bCs/>
        </w:rPr>
        <w:t xml:space="preserve">zákona </w:t>
      </w:r>
      <w:r w:rsidR="003A48A9">
        <w:rPr>
          <w:bCs/>
        </w:rPr>
        <w:t xml:space="preserve">SNR </w:t>
      </w:r>
      <w:r w:rsidR="00104637">
        <w:rPr>
          <w:bCs/>
        </w:rPr>
        <w:t>č. 138/1991 Zb. o majetku obcí v platnom znení</w:t>
      </w:r>
      <w:r w:rsidRPr="00A16035">
        <w:rPr>
          <w:bCs/>
        </w:rPr>
        <w:t xml:space="preserve"> uzatvára na základe </w:t>
      </w:r>
      <w:r w:rsidR="00044B97">
        <w:rPr>
          <w:bCs/>
        </w:rPr>
        <w:t xml:space="preserve">výsledkov </w:t>
      </w:r>
      <w:r w:rsidRPr="00A16035">
        <w:rPr>
          <w:bCs/>
        </w:rPr>
        <w:t xml:space="preserve">obchodnej verejnej súťaže vyhlásenej prenajímateľom.  </w:t>
      </w:r>
    </w:p>
    <w:p w14:paraId="55A5C8C3" w14:textId="77777777" w:rsidR="00C47FA0" w:rsidRPr="005D73FF" w:rsidRDefault="00C47FA0" w:rsidP="00213245">
      <w:pPr>
        <w:spacing w:line="276" w:lineRule="auto"/>
        <w:ind w:left="567" w:hanging="567"/>
        <w:rPr>
          <w:b/>
          <w:szCs w:val="22"/>
        </w:rPr>
      </w:pPr>
    </w:p>
    <w:p w14:paraId="5413CBB0" w14:textId="77777777" w:rsidR="003373B5" w:rsidRPr="005C2B65" w:rsidRDefault="003373B5" w:rsidP="00213245">
      <w:pPr>
        <w:spacing w:line="276" w:lineRule="auto"/>
        <w:ind w:left="567" w:hanging="567"/>
        <w:rPr>
          <w:bCs/>
          <w:szCs w:val="22"/>
        </w:rPr>
      </w:pPr>
    </w:p>
    <w:p w14:paraId="1679F987" w14:textId="77777777" w:rsidR="00C47FA0" w:rsidRPr="005C2B65" w:rsidRDefault="00C47FA0" w:rsidP="00213245">
      <w:pPr>
        <w:spacing w:line="276" w:lineRule="auto"/>
        <w:ind w:left="567" w:hanging="567"/>
        <w:jc w:val="center"/>
        <w:rPr>
          <w:b/>
          <w:szCs w:val="22"/>
        </w:rPr>
      </w:pPr>
      <w:r w:rsidRPr="005C2B65">
        <w:rPr>
          <w:b/>
          <w:szCs w:val="22"/>
        </w:rPr>
        <w:t>Článok II</w:t>
      </w:r>
    </w:p>
    <w:p w14:paraId="60667AAB" w14:textId="77777777" w:rsidR="00C47FA0" w:rsidRPr="005C2B65" w:rsidRDefault="00C47FA0" w:rsidP="00213245">
      <w:pPr>
        <w:spacing w:line="276" w:lineRule="auto"/>
        <w:ind w:left="567" w:hanging="567"/>
        <w:jc w:val="center"/>
        <w:rPr>
          <w:b/>
          <w:szCs w:val="22"/>
        </w:rPr>
      </w:pPr>
      <w:r w:rsidRPr="005C2B65">
        <w:rPr>
          <w:b/>
          <w:szCs w:val="22"/>
        </w:rPr>
        <w:t>Účel nájmu</w:t>
      </w:r>
    </w:p>
    <w:p w14:paraId="567CEF07" w14:textId="77777777" w:rsidR="00C47FA0" w:rsidRPr="002E2FF1" w:rsidRDefault="00C47FA0" w:rsidP="00213245">
      <w:pPr>
        <w:spacing w:line="276" w:lineRule="auto"/>
        <w:ind w:left="567" w:hanging="567"/>
      </w:pPr>
      <w:r w:rsidRPr="002E2FF1">
        <w:t xml:space="preserve">      </w:t>
      </w:r>
    </w:p>
    <w:p w14:paraId="5FF94200" w14:textId="563AD623" w:rsidR="009D5833" w:rsidRPr="003E4FC5" w:rsidRDefault="00C47FA0" w:rsidP="009D5833">
      <w:pPr>
        <w:pStyle w:val="Odsekzoznamu"/>
        <w:numPr>
          <w:ilvl w:val="3"/>
          <w:numId w:val="26"/>
        </w:numPr>
        <w:spacing w:after="160" w:line="256" w:lineRule="auto"/>
        <w:contextualSpacing/>
        <w:jc w:val="both"/>
        <w:rPr>
          <w:highlight w:val="yellow"/>
        </w:rPr>
      </w:pPr>
      <w:r w:rsidRPr="002E2FF1">
        <w:t>Prenajímateľ prenajíma nájomco</w:t>
      </w:r>
      <w:r w:rsidR="00582BA0" w:rsidRPr="002E2FF1">
        <w:t xml:space="preserve">vi </w:t>
      </w:r>
      <w:r w:rsidR="00CC4B9D" w:rsidRPr="002E2FF1">
        <w:t>predmet nájmu</w:t>
      </w:r>
      <w:r w:rsidR="00582BA0" w:rsidRPr="002E2FF1">
        <w:t xml:space="preserve"> </w:t>
      </w:r>
      <w:r w:rsidRPr="002E2FF1">
        <w:t xml:space="preserve">uvedený v článku I tejto zmluvy za účelom jeho využitia nájomcom na </w:t>
      </w:r>
      <w:r w:rsidR="002611B2" w:rsidRPr="002E2FF1">
        <w:t>zriadenie prevádzkovanie služieb</w:t>
      </w:r>
      <w:r w:rsidR="00C1379F" w:rsidRPr="002E2FF1">
        <w:t xml:space="preserve"> posilňovne a fitness centra pre verejnosť</w:t>
      </w:r>
      <w:r w:rsidR="002611B2" w:rsidRPr="002E2FF1">
        <w:t>.</w:t>
      </w:r>
      <w:r w:rsidR="00C1379F" w:rsidRPr="002E2FF1">
        <w:t xml:space="preserve"> Opis prevádzky a spôsob jej zabezpečenia bližšie stanoví ponuka nájomcu , ktorú predložil vo verejnej obchodnej súťaži, na základe výsledkov ktorej bola táto zmluva uzatvorená.</w:t>
      </w:r>
      <w:r w:rsidR="00371ECD" w:rsidRPr="002E2FF1">
        <w:t xml:space="preserve"> </w:t>
      </w:r>
      <w:r w:rsidRPr="002E2FF1">
        <w:t xml:space="preserve">Nájomca sa zaväzuje </w:t>
      </w:r>
      <w:r w:rsidR="00065180" w:rsidRPr="002E2FF1">
        <w:t xml:space="preserve">a je oprávnený </w:t>
      </w:r>
      <w:r w:rsidRPr="002E2FF1">
        <w:t xml:space="preserve">užívať </w:t>
      </w:r>
      <w:r w:rsidR="00CC4B9D" w:rsidRPr="002E2FF1">
        <w:t>predmet nájmu</w:t>
      </w:r>
      <w:r w:rsidRPr="002E2FF1">
        <w:t xml:space="preserve"> výlučne na dohodnutý účel</w:t>
      </w:r>
      <w:r w:rsidR="00C1379F" w:rsidRPr="002E2FF1">
        <w:t xml:space="preserve"> a na účely poskytovania doplnkových služieb a plnení v rozsahu </w:t>
      </w:r>
      <w:r w:rsidR="00C1379F" w:rsidRPr="003E4FC5">
        <w:rPr>
          <w:highlight w:val="yellow"/>
        </w:rPr>
        <w:t>........................................</w:t>
      </w:r>
      <w:r w:rsidR="00371ECD" w:rsidRPr="003E4FC5">
        <w:rPr>
          <w:highlight w:val="yellow"/>
        </w:rPr>
        <w:t>............................................................................................</w:t>
      </w:r>
      <w:r w:rsidRPr="003E4FC5">
        <w:rPr>
          <w:highlight w:val="yellow"/>
        </w:rPr>
        <w:t>.</w:t>
      </w:r>
      <w:r w:rsidR="005861E3" w:rsidRPr="003E4FC5">
        <w:rPr>
          <w:highlight w:val="yellow"/>
        </w:rPr>
        <w:t xml:space="preserve"> </w:t>
      </w:r>
    </w:p>
    <w:p w14:paraId="2A93DC57" w14:textId="5EC0FDEE" w:rsidR="003645B9" w:rsidRPr="003645B9" w:rsidRDefault="003645B9" w:rsidP="003645B9">
      <w:pPr>
        <w:pStyle w:val="Odsekzoznamu"/>
        <w:spacing w:after="160" w:line="256" w:lineRule="auto"/>
        <w:ind w:left="360"/>
        <w:contextualSpacing/>
        <w:jc w:val="both"/>
        <w:rPr>
          <w:i/>
          <w:iCs/>
        </w:rPr>
      </w:pPr>
      <w:r w:rsidRPr="003E4FC5">
        <w:rPr>
          <w:i/>
          <w:iCs/>
          <w:highlight w:val="yellow"/>
        </w:rPr>
        <w:t>(vyplní záujemca v súlade so súťažnými podmienkami)</w:t>
      </w:r>
    </w:p>
    <w:p w14:paraId="1622F0EF" w14:textId="346FA455" w:rsidR="005B0946" w:rsidRDefault="009D5833" w:rsidP="005B0946">
      <w:pPr>
        <w:pStyle w:val="Odsekzoznamu"/>
        <w:numPr>
          <w:ilvl w:val="3"/>
          <w:numId w:val="26"/>
        </w:numPr>
        <w:spacing w:after="160" w:line="256" w:lineRule="auto"/>
        <w:contextualSpacing/>
        <w:jc w:val="both"/>
      </w:pPr>
      <w:r w:rsidRPr="002E2FF1">
        <w:t>Nájomca sa zaväzuje realizovať účel nájmu spôsobom zabezpečujúcim jeho dostupnosť pre verejnosť. Prevádzka umiestnená v predmete nájmu nesmie mať charakter uzavretého zariadenia klubového typu s obmedzeným alebo exkluzívnym prístupom, ktorý by neumožňoval využívanie služieb vopred nevybratej skupine verejnosti. Za porušenie tejto povinnosti sa nepovažuje obmedzenie prístupu verejnosti z dôvodu dočasného naplnenia kapacity prevádzky v konkrétnom čase. Nájomca sa zároveň zaväzuje zabezpečiť prevádzku v predmete nájmu minimálne v rozsahu 200 dní v kalendárnom roku, a to v čase najmenej 10 hodín denne</w:t>
      </w:r>
      <w:r w:rsidR="00657DF8" w:rsidRPr="002E2FF1">
        <w:t xml:space="preserve"> s výnimkou dní, kedy z objektívnych dôvodov ( napr. porucha, havária) alebo z dôvodov na strane prenajímateľa prevádzka nebude možná</w:t>
      </w:r>
      <w:r w:rsidRPr="002E2FF1">
        <w:t xml:space="preserve">. </w:t>
      </w:r>
      <w:r w:rsidR="00DB0CA0">
        <w:t xml:space="preserve"> </w:t>
      </w:r>
    </w:p>
    <w:p w14:paraId="3345A896" w14:textId="77777777" w:rsidR="00DB0CA0" w:rsidRPr="005B0946" w:rsidRDefault="00DB0CA0" w:rsidP="00DB0CA0">
      <w:pPr>
        <w:pStyle w:val="Odsekzoznamu"/>
        <w:spacing w:after="160" w:line="256" w:lineRule="auto"/>
        <w:ind w:left="360"/>
        <w:contextualSpacing/>
        <w:jc w:val="both"/>
      </w:pPr>
    </w:p>
    <w:p w14:paraId="5AF8B385" w14:textId="181D2BA2" w:rsidR="00C47FA0" w:rsidRPr="005C2B65" w:rsidRDefault="00C47FA0" w:rsidP="005B0946">
      <w:pPr>
        <w:pStyle w:val="Odsekzoznamu"/>
        <w:spacing w:after="160" w:line="256" w:lineRule="auto"/>
        <w:ind w:left="360"/>
        <w:contextualSpacing/>
        <w:jc w:val="center"/>
        <w:rPr>
          <w:b/>
          <w:szCs w:val="22"/>
        </w:rPr>
      </w:pPr>
      <w:r w:rsidRPr="005B0946">
        <w:rPr>
          <w:b/>
          <w:szCs w:val="22"/>
        </w:rPr>
        <w:t>Článok III</w:t>
      </w:r>
      <w:r w:rsidR="005B0946">
        <w:rPr>
          <w:b/>
          <w:szCs w:val="22"/>
        </w:rPr>
        <w:br/>
      </w:r>
      <w:r w:rsidRPr="005C2B65">
        <w:rPr>
          <w:b/>
          <w:szCs w:val="22"/>
        </w:rPr>
        <w:t>Doba nájmu a skončenie nájmu</w:t>
      </w:r>
    </w:p>
    <w:p w14:paraId="120BCA4A" w14:textId="77777777" w:rsidR="00C47FA0" w:rsidRPr="005C2B65" w:rsidRDefault="00C47FA0" w:rsidP="00213245">
      <w:pPr>
        <w:spacing w:line="276" w:lineRule="auto"/>
        <w:ind w:left="567" w:hanging="567"/>
        <w:rPr>
          <w:bCs/>
          <w:szCs w:val="22"/>
        </w:rPr>
      </w:pPr>
    </w:p>
    <w:p w14:paraId="695C2B9B" w14:textId="77777777" w:rsidR="00C47FA0" w:rsidRPr="005C2B65" w:rsidRDefault="00C47FA0" w:rsidP="00213245">
      <w:pPr>
        <w:numPr>
          <w:ilvl w:val="0"/>
          <w:numId w:val="4"/>
        </w:numPr>
        <w:spacing w:line="276" w:lineRule="auto"/>
        <w:ind w:left="567" w:hanging="567"/>
        <w:jc w:val="both"/>
        <w:rPr>
          <w:rFonts w:eastAsia="Times New Roman"/>
          <w:color w:val="000000"/>
          <w:szCs w:val="22"/>
          <w:lang w:eastAsia="en-US"/>
        </w:rPr>
      </w:pPr>
      <w:r w:rsidRPr="005C2B65">
        <w:rPr>
          <w:bCs/>
          <w:szCs w:val="22"/>
        </w:rPr>
        <w:t>Nájo</w:t>
      </w:r>
      <w:r w:rsidR="00EF1C90" w:rsidRPr="005C2B65">
        <w:rPr>
          <w:bCs/>
          <w:szCs w:val="22"/>
        </w:rPr>
        <w:t xml:space="preserve">mný vzťah je dohodnutý na dobu </w:t>
      </w:r>
      <w:r w:rsidRPr="005C2B65">
        <w:rPr>
          <w:bCs/>
          <w:szCs w:val="22"/>
        </w:rPr>
        <w:t>určitú</w:t>
      </w:r>
      <w:r w:rsidR="0042070C" w:rsidRPr="005C2B65">
        <w:rPr>
          <w:bCs/>
          <w:szCs w:val="22"/>
        </w:rPr>
        <w:t xml:space="preserve"> v trvaní 5 rokov</w:t>
      </w:r>
      <w:r w:rsidR="006B01FD" w:rsidRPr="005C2B65">
        <w:rPr>
          <w:bCs/>
          <w:szCs w:val="22"/>
        </w:rPr>
        <w:t xml:space="preserve"> počítanú odo dňa </w:t>
      </w:r>
      <w:r w:rsidR="005D73FF">
        <w:rPr>
          <w:bCs/>
          <w:szCs w:val="22"/>
        </w:rPr>
        <w:t xml:space="preserve">účinnosti </w:t>
      </w:r>
      <w:r w:rsidR="006B01FD" w:rsidRPr="005C2B65">
        <w:rPr>
          <w:bCs/>
          <w:szCs w:val="22"/>
        </w:rPr>
        <w:t>tejto zmluvy</w:t>
      </w:r>
      <w:r w:rsidR="0042070C" w:rsidRPr="005C2B65">
        <w:rPr>
          <w:bCs/>
          <w:szCs w:val="22"/>
        </w:rPr>
        <w:t>.</w:t>
      </w:r>
    </w:p>
    <w:p w14:paraId="1001D864" w14:textId="77777777" w:rsidR="00681085" w:rsidRPr="005C2B65" w:rsidRDefault="00681085" w:rsidP="00681085">
      <w:pPr>
        <w:spacing w:line="276" w:lineRule="auto"/>
        <w:ind w:left="567"/>
        <w:jc w:val="both"/>
        <w:rPr>
          <w:rFonts w:eastAsia="Times New Roman"/>
          <w:color w:val="000000"/>
          <w:szCs w:val="22"/>
          <w:lang w:eastAsia="en-US"/>
        </w:rPr>
      </w:pPr>
    </w:p>
    <w:p w14:paraId="31D72A34" w14:textId="77777777" w:rsidR="00F42041" w:rsidRPr="005C2B65" w:rsidRDefault="00C47FA0" w:rsidP="00213245">
      <w:pPr>
        <w:numPr>
          <w:ilvl w:val="0"/>
          <w:numId w:val="4"/>
        </w:numPr>
        <w:spacing w:line="276" w:lineRule="auto"/>
        <w:ind w:left="567" w:hanging="567"/>
        <w:jc w:val="both"/>
        <w:rPr>
          <w:szCs w:val="22"/>
        </w:rPr>
      </w:pPr>
      <w:r w:rsidRPr="005C2B65">
        <w:rPr>
          <w:szCs w:val="22"/>
        </w:rPr>
        <w:t>Nájomný vzťah založený touto zmluvou je možné skončiť písomnou dohodou zmluvných strán</w:t>
      </w:r>
      <w:r w:rsidR="00CC4B9D" w:rsidRPr="005C2B65">
        <w:rPr>
          <w:szCs w:val="22"/>
        </w:rPr>
        <w:t>, výpoveďou, alebo odstúpením od zmluvy</w:t>
      </w:r>
      <w:r w:rsidRPr="005C2B65">
        <w:rPr>
          <w:szCs w:val="22"/>
        </w:rPr>
        <w:t>.</w:t>
      </w:r>
    </w:p>
    <w:p w14:paraId="267AD75F" w14:textId="77777777" w:rsidR="00681085" w:rsidRPr="005C2B65" w:rsidRDefault="00681085" w:rsidP="00681085">
      <w:pPr>
        <w:pStyle w:val="Odsekzoznamu"/>
        <w:rPr>
          <w:szCs w:val="22"/>
        </w:rPr>
      </w:pPr>
    </w:p>
    <w:p w14:paraId="51A5201E" w14:textId="77777777" w:rsidR="00B325F4" w:rsidRPr="00CB528A" w:rsidRDefault="000312DE" w:rsidP="00213245">
      <w:pPr>
        <w:numPr>
          <w:ilvl w:val="0"/>
          <w:numId w:val="4"/>
        </w:numPr>
        <w:spacing w:line="276" w:lineRule="auto"/>
        <w:ind w:left="567" w:hanging="567"/>
        <w:jc w:val="both"/>
        <w:rPr>
          <w:szCs w:val="22"/>
        </w:rPr>
      </w:pPr>
      <w:r w:rsidRPr="00CB528A">
        <w:rPr>
          <w:szCs w:val="22"/>
        </w:rPr>
        <w:t>Výpoveďou je možné skončiť n</w:t>
      </w:r>
      <w:r w:rsidR="00F42041" w:rsidRPr="00CB528A">
        <w:rPr>
          <w:szCs w:val="22"/>
        </w:rPr>
        <w:t xml:space="preserve">ájomný vzťah založený touto zmluvou z dôvodov uvedených v § 9 </w:t>
      </w:r>
      <w:r w:rsidR="00044B97" w:rsidRPr="00CB528A">
        <w:rPr>
          <w:szCs w:val="22"/>
        </w:rPr>
        <w:t xml:space="preserve">ods. 2 a 3 </w:t>
      </w:r>
      <w:r w:rsidR="00F42041" w:rsidRPr="00CB528A">
        <w:rPr>
          <w:szCs w:val="22"/>
        </w:rPr>
        <w:t>zákona o nájme a podnájme nebytových priestorov.</w:t>
      </w:r>
    </w:p>
    <w:p w14:paraId="46CDF91D" w14:textId="77777777" w:rsidR="00F42041" w:rsidRPr="005C2B65" w:rsidRDefault="00F42041" w:rsidP="00FD0828">
      <w:pPr>
        <w:spacing w:line="276" w:lineRule="auto"/>
        <w:ind w:left="567"/>
        <w:jc w:val="both"/>
        <w:rPr>
          <w:szCs w:val="22"/>
        </w:rPr>
      </w:pPr>
      <w:r w:rsidRPr="005C2B65">
        <w:rPr>
          <w:szCs w:val="22"/>
        </w:rPr>
        <w:t xml:space="preserve"> </w:t>
      </w:r>
    </w:p>
    <w:p w14:paraId="66DA9BAF" w14:textId="77777777" w:rsidR="00C47FA0" w:rsidRPr="005C2B65" w:rsidRDefault="00C47FA0" w:rsidP="00213245">
      <w:pPr>
        <w:numPr>
          <w:ilvl w:val="0"/>
          <w:numId w:val="4"/>
        </w:numPr>
        <w:spacing w:line="276" w:lineRule="auto"/>
        <w:ind w:left="567" w:hanging="567"/>
        <w:jc w:val="both"/>
        <w:rPr>
          <w:szCs w:val="22"/>
        </w:rPr>
      </w:pPr>
      <w:r w:rsidRPr="005C2B65">
        <w:rPr>
          <w:szCs w:val="22"/>
        </w:rPr>
        <w:t xml:space="preserve">Výpoveď musí mať písomnú formu a musí byť doručená druhej zmluvnej strane, inak je neplatná. </w:t>
      </w:r>
    </w:p>
    <w:p w14:paraId="6B9373B8" w14:textId="77777777" w:rsidR="00681085" w:rsidRPr="005C2B65" w:rsidRDefault="00681085" w:rsidP="00681085">
      <w:pPr>
        <w:spacing w:line="276" w:lineRule="auto"/>
        <w:ind w:left="567"/>
        <w:jc w:val="both"/>
        <w:rPr>
          <w:szCs w:val="22"/>
        </w:rPr>
      </w:pPr>
    </w:p>
    <w:p w14:paraId="12CB504F" w14:textId="77777777" w:rsidR="00C47FA0" w:rsidRPr="005C2B65" w:rsidRDefault="00C47FA0" w:rsidP="00213245">
      <w:pPr>
        <w:pStyle w:val="Obyajntext"/>
        <w:numPr>
          <w:ilvl w:val="0"/>
          <w:numId w:val="4"/>
        </w:numPr>
        <w:spacing w:line="276" w:lineRule="auto"/>
        <w:ind w:left="567" w:hanging="567"/>
        <w:jc w:val="both"/>
        <w:rPr>
          <w:rFonts w:ascii="Times New Roman" w:hAnsi="Times New Roman"/>
          <w:sz w:val="24"/>
          <w:szCs w:val="22"/>
        </w:rPr>
      </w:pPr>
      <w:r w:rsidRPr="005C2B65">
        <w:rPr>
          <w:rFonts w:ascii="Times New Roman" w:hAnsi="Times New Roman"/>
          <w:sz w:val="24"/>
          <w:szCs w:val="22"/>
          <w:lang w:eastAsia="zh-CN"/>
        </w:rPr>
        <w:t xml:space="preserve">Výpovedná lehota je tri mesiace, a počíta sa od prvého dňa </w:t>
      </w:r>
      <w:r w:rsidR="00065180" w:rsidRPr="005C2B65">
        <w:rPr>
          <w:rFonts w:ascii="Times New Roman" w:hAnsi="Times New Roman"/>
          <w:sz w:val="24"/>
          <w:szCs w:val="22"/>
          <w:lang w:eastAsia="zh-CN"/>
        </w:rPr>
        <w:t xml:space="preserve">kalendárneho </w:t>
      </w:r>
      <w:r w:rsidRPr="005C2B65">
        <w:rPr>
          <w:rFonts w:ascii="Times New Roman" w:hAnsi="Times New Roman"/>
          <w:sz w:val="24"/>
          <w:szCs w:val="22"/>
          <w:lang w:eastAsia="zh-CN"/>
        </w:rPr>
        <w:t xml:space="preserve">mesiaca nasledujúceho po </w:t>
      </w:r>
      <w:r w:rsidR="00065180" w:rsidRPr="005C2B65">
        <w:rPr>
          <w:rFonts w:ascii="Times New Roman" w:hAnsi="Times New Roman"/>
          <w:sz w:val="24"/>
          <w:szCs w:val="22"/>
          <w:lang w:eastAsia="zh-CN"/>
        </w:rPr>
        <w:t>kalendárnom mesiaci, v ktorom bola písomná výpoveď doručená druhej zmluvnej strane.</w:t>
      </w:r>
    </w:p>
    <w:p w14:paraId="1CD4A0EC" w14:textId="77777777" w:rsidR="00681085" w:rsidRPr="005C2B65" w:rsidRDefault="00681085" w:rsidP="00681085">
      <w:pPr>
        <w:pStyle w:val="Odsekzoznamu"/>
        <w:rPr>
          <w:szCs w:val="22"/>
        </w:rPr>
      </w:pPr>
    </w:p>
    <w:p w14:paraId="242E3662" w14:textId="77777777" w:rsidR="00C47FA0" w:rsidRPr="005C2B65" w:rsidRDefault="00C47FA0" w:rsidP="00213245">
      <w:pPr>
        <w:numPr>
          <w:ilvl w:val="0"/>
          <w:numId w:val="4"/>
        </w:numPr>
        <w:spacing w:line="276" w:lineRule="auto"/>
        <w:ind w:left="567" w:right="-1" w:hanging="567"/>
        <w:jc w:val="both"/>
      </w:pPr>
      <w:r w:rsidRPr="005C2B65">
        <w:t xml:space="preserve">Prenajímateľ je oprávnený písomne odstúpiť od </w:t>
      </w:r>
      <w:r w:rsidR="00E8354E" w:rsidRPr="005C2B65">
        <w:t xml:space="preserve">tejto </w:t>
      </w:r>
      <w:r w:rsidRPr="005C2B65">
        <w:t>zmluvy</w:t>
      </w:r>
      <w:r w:rsidR="00065180" w:rsidRPr="005C2B65">
        <w:t xml:space="preserve"> z nasledovných dôvodov: </w:t>
      </w:r>
    </w:p>
    <w:p w14:paraId="1BE90D5E" w14:textId="77777777" w:rsidR="00065180" w:rsidRPr="005C2B65" w:rsidRDefault="00065180" w:rsidP="00681085">
      <w:pPr>
        <w:numPr>
          <w:ilvl w:val="0"/>
          <w:numId w:val="10"/>
        </w:numPr>
        <w:adjustRightInd w:val="0"/>
        <w:spacing w:line="276" w:lineRule="auto"/>
        <w:ind w:left="1134" w:hanging="567"/>
        <w:jc w:val="both"/>
      </w:pPr>
      <w:r w:rsidRPr="005C2B65">
        <w:t>nájomca je v omeškaní s úhradou splatného nájomného alebo splatnej platby za prevádzkové náklady</w:t>
      </w:r>
      <w:r w:rsidR="00446476" w:rsidRPr="005C2B65">
        <w:t xml:space="preserve"> viac ako </w:t>
      </w:r>
      <w:r w:rsidR="00E2411A">
        <w:t>6</w:t>
      </w:r>
      <w:r w:rsidR="00446476" w:rsidRPr="005C2B65">
        <w:t>0 dní</w:t>
      </w:r>
      <w:r w:rsidRPr="005C2B65">
        <w:t>,</w:t>
      </w:r>
    </w:p>
    <w:p w14:paraId="56B298BA" w14:textId="77777777" w:rsidR="00065180" w:rsidRPr="005C2B65" w:rsidRDefault="00065180" w:rsidP="00681085">
      <w:pPr>
        <w:numPr>
          <w:ilvl w:val="0"/>
          <w:numId w:val="10"/>
        </w:numPr>
        <w:adjustRightInd w:val="0"/>
        <w:spacing w:line="276" w:lineRule="auto"/>
        <w:ind w:left="1134" w:hanging="567"/>
        <w:jc w:val="both"/>
      </w:pPr>
      <w:r w:rsidRPr="005C2B65">
        <w:t>na nájomcu bol podaný návrh na vyhlásenie konkurzu, bolo začaté konkurzné konanie, bol vyhlásený konkurz resp. ak bude vyhlásenie konkurzu zamietnuté z dôvodu nedostatku majetku dlžníka, alebo ak bol podaný návrh na povolenie reštrukturalizácie, resp. bola povolená reštrukturalizácia,</w:t>
      </w:r>
    </w:p>
    <w:p w14:paraId="1C99FFA6" w14:textId="77777777" w:rsidR="00065180" w:rsidRPr="005C2B65" w:rsidRDefault="00065180" w:rsidP="00681085">
      <w:pPr>
        <w:numPr>
          <w:ilvl w:val="0"/>
          <w:numId w:val="10"/>
        </w:numPr>
        <w:adjustRightInd w:val="0"/>
        <w:spacing w:line="276" w:lineRule="auto"/>
        <w:ind w:left="1134" w:hanging="567"/>
        <w:jc w:val="both"/>
      </w:pPr>
      <w:r w:rsidRPr="005C2B65">
        <w:t>nájomca užíva nebytový priestor v rozpore s touto zmluvou, najmä v rozpore s dohodnutým účelom nájmu,</w:t>
      </w:r>
    </w:p>
    <w:p w14:paraId="5AF1423E" w14:textId="77777777" w:rsidR="00065180" w:rsidRPr="005C2B65" w:rsidRDefault="00773B8C" w:rsidP="00681085">
      <w:pPr>
        <w:numPr>
          <w:ilvl w:val="0"/>
          <w:numId w:val="10"/>
        </w:numPr>
        <w:adjustRightInd w:val="0"/>
        <w:spacing w:line="276" w:lineRule="auto"/>
        <w:ind w:left="1134" w:hanging="567"/>
        <w:jc w:val="both"/>
      </w:pPr>
      <w:r w:rsidRPr="005C2B65">
        <w:t xml:space="preserve">nájomca </w:t>
      </w:r>
      <w:r w:rsidR="00446476" w:rsidRPr="005C2B65">
        <w:t>je v omeškaní viac ako 30 dní so</w:t>
      </w:r>
      <w:r w:rsidRPr="005C2B65">
        <w:t xml:space="preserve"> zložen</w:t>
      </w:r>
      <w:r w:rsidR="00446476" w:rsidRPr="005C2B65">
        <w:t>ím</w:t>
      </w:r>
      <w:r w:rsidRPr="005C2B65">
        <w:t xml:space="preserve"> kaucie</w:t>
      </w:r>
      <w:r w:rsidR="00446476" w:rsidRPr="005C2B65">
        <w:t xml:space="preserve"> alebo </w:t>
      </w:r>
      <w:r w:rsidRPr="005C2B65">
        <w:t>doplnen</w:t>
      </w:r>
      <w:r w:rsidR="00446476" w:rsidRPr="005C2B65">
        <w:t>ím</w:t>
      </w:r>
      <w:r w:rsidRPr="005C2B65">
        <w:t xml:space="preserve"> kaucie, alebo udržiavania výšky dohodnutej kaucie,</w:t>
      </w:r>
    </w:p>
    <w:p w14:paraId="7487348A" w14:textId="77777777" w:rsidR="008160F0" w:rsidRPr="005C2B65" w:rsidRDefault="008160F0" w:rsidP="00681085">
      <w:pPr>
        <w:numPr>
          <w:ilvl w:val="0"/>
          <w:numId w:val="10"/>
        </w:numPr>
        <w:adjustRightInd w:val="0"/>
        <w:spacing w:line="276" w:lineRule="auto"/>
        <w:ind w:left="1134" w:hanging="567"/>
        <w:jc w:val="both"/>
      </w:pPr>
      <w:r w:rsidRPr="005C2B65">
        <w:t>nájomca porušuje svoju povinnosť ohľadom uzatvorenia alebo udržiavania platnosti poistenia podľa tejto zmluvy,</w:t>
      </w:r>
    </w:p>
    <w:p w14:paraId="01F7812E" w14:textId="77777777" w:rsidR="00773B8C" w:rsidRPr="005C2B65" w:rsidRDefault="00773B8C" w:rsidP="00681085">
      <w:pPr>
        <w:numPr>
          <w:ilvl w:val="0"/>
          <w:numId w:val="10"/>
        </w:numPr>
        <w:adjustRightInd w:val="0"/>
        <w:spacing w:line="276" w:lineRule="auto"/>
        <w:ind w:left="1134" w:hanging="567"/>
        <w:jc w:val="both"/>
      </w:pPr>
      <w:r w:rsidRPr="005C2B65">
        <w:t>nájomca vykoná v</w:t>
      </w:r>
      <w:r w:rsidR="00681085" w:rsidRPr="005C2B65">
        <w:t> predmete nájmu</w:t>
      </w:r>
      <w:r w:rsidRPr="005C2B65">
        <w:t xml:space="preserve"> zmeny alebo stavebné úpravy bez predchádzajúceho písomného súhlasu prenajímateľa</w:t>
      </w:r>
      <w:r w:rsidR="00AF6205" w:rsidRPr="005C2B65">
        <w:t xml:space="preserve"> a tento </w:t>
      </w:r>
      <w:proofErr w:type="spellStart"/>
      <w:r w:rsidR="00AF6205" w:rsidRPr="005C2B65">
        <w:t>vadný</w:t>
      </w:r>
      <w:proofErr w:type="spellEnd"/>
      <w:r w:rsidR="00AF6205" w:rsidRPr="005C2B65">
        <w:t xml:space="preserve"> stav neodstráni ani do 30 dní odo dňa ako ho na to prenajímateľ vyzval alebo nebude dosiahnutá iná dohoda</w:t>
      </w:r>
      <w:r w:rsidRPr="005C2B65">
        <w:t>,</w:t>
      </w:r>
    </w:p>
    <w:p w14:paraId="058CF316" w14:textId="371CBD5A" w:rsidR="00BA6664" w:rsidRDefault="00BA6664" w:rsidP="00681085">
      <w:pPr>
        <w:numPr>
          <w:ilvl w:val="0"/>
          <w:numId w:val="10"/>
        </w:numPr>
        <w:adjustRightInd w:val="0"/>
        <w:spacing w:line="276" w:lineRule="auto"/>
        <w:ind w:left="1134" w:hanging="567"/>
        <w:jc w:val="both"/>
      </w:pPr>
      <w:r w:rsidRPr="00BA6664">
        <w:t>nájomca alebo osoby, ktorým nájomca umožnil prístup do budovy alebo do predmetu nájmu, ho opakovane užívajú spôsobom, ktorým vzniká alebo by mohla vzniknúť prenajímateľovi podstatná škoda presahujúca 500 EUR</w:t>
      </w:r>
      <w:r w:rsidR="00495502">
        <w:t xml:space="preserve">,  </w:t>
      </w:r>
    </w:p>
    <w:p w14:paraId="5F72F72D" w14:textId="1F09383B" w:rsidR="00773B8C" w:rsidRPr="005C2B65" w:rsidRDefault="00773B8C" w:rsidP="00681085">
      <w:pPr>
        <w:numPr>
          <w:ilvl w:val="0"/>
          <w:numId w:val="10"/>
        </w:numPr>
        <w:adjustRightInd w:val="0"/>
        <w:spacing w:line="276" w:lineRule="auto"/>
        <w:ind w:left="1134" w:hanging="567"/>
        <w:jc w:val="both"/>
      </w:pPr>
      <w:r w:rsidRPr="005C2B65">
        <w:t>nájomca spôsobí škodu na predmete nájmu</w:t>
      </w:r>
      <w:r w:rsidR="00E24285">
        <w:t xml:space="preserve"> </w:t>
      </w:r>
      <w:r w:rsidRPr="005C2B65">
        <w:t xml:space="preserve"> vo výške presahujúcej výšku mesačného nájomného a túto škodu neodstráni</w:t>
      </w:r>
      <w:r w:rsidR="00446476" w:rsidRPr="005C2B65">
        <w:t xml:space="preserve"> </w:t>
      </w:r>
      <w:r w:rsidRPr="005C2B65">
        <w:t xml:space="preserve"> ani do </w:t>
      </w:r>
      <w:r w:rsidR="00230BE0">
        <w:t xml:space="preserve">30 </w:t>
      </w:r>
      <w:r w:rsidRPr="005C2B65">
        <w:t xml:space="preserve"> dní odo dňa jej vzniku</w:t>
      </w:r>
      <w:r w:rsidR="00446476" w:rsidRPr="005C2B65">
        <w:t xml:space="preserve">  alebo túto škodu</w:t>
      </w:r>
      <w:r w:rsidR="00446C38" w:rsidRPr="005C2B65">
        <w:t xml:space="preserve"> v tejto lehote</w:t>
      </w:r>
      <w:r w:rsidR="00446476" w:rsidRPr="005C2B65">
        <w:t xml:space="preserve"> prenajímateľovi nenahradí</w:t>
      </w:r>
      <w:r w:rsidRPr="005C2B65">
        <w:t>,</w:t>
      </w:r>
    </w:p>
    <w:p w14:paraId="588173A1" w14:textId="77777777" w:rsidR="00773B8C" w:rsidRPr="005C2B65" w:rsidRDefault="00773B8C" w:rsidP="00681085">
      <w:pPr>
        <w:numPr>
          <w:ilvl w:val="0"/>
          <w:numId w:val="10"/>
        </w:numPr>
        <w:adjustRightInd w:val="0"/>
        <w:spacing w:line="276" w:lineRule="auto"/>
        <w:ind w:left="1134" w:hanging="567"/>
        <w:jc w:val="both"/>
      </w:pPr>
      <w:r w:rsidRPr="005C2B65">
        <w:t xml:space="preserve">príslušný stavebný úrad vydal rozhodnutie o odstránení alebo </w:t>
      </w:r>
      <w:r w:rsidR="00AF6205" w:rsidRPr="005C2B65">
        <w:t xml:space="preserve">nariadil stavebné úpravy v </w:t>
      </w:r>
      <w:r w:rsidRPr="005C2B65">
        <w:t xml:space="preserve"> </w:t>
      </w:r>
      <w:r w:rsidR="00681085" w:rsidRPr="005C2B65">
        <w:t>b</w:t>
      </w:r>
      <w:r w:rsidRPr="005C2B65">
        <w:t>udov</w:t>
      </w:r>
      <w:r w:rsidR="00AF6205" w:rsidRPr="005C2B65">
        <w:t>e</w:t>
      </w:r>
      <w:r w:rsidRPr="005C2B65">
        <w:t xml:space="preserve">, alebo </w:t>
      </w:r>
      <w:r w:rsidR="00AF6205" w:rsidRPr="005C2B65">
        <w:t xml:space="preserve">rozhodne </w:t>
      </w:r>
      <w:r w:rsidRPr="005C2B65">
        <w:t xml:space="preserve">o zmene určenia jej využívania a toto rozhodnutie znemožňuje užívanie </w:t>
      </w:r>
      <w:r w:rsidR="00681085" w:rsidRPr="005C2B65">
        <w:t>predmetu nájmu</w:t>
      </w:r>
      <w:r w:rsidRPr="005C2B65">
        <w:t xml:space="preserve">, resp. užívanie </w:t>
      </w:r>
      <w:r w:rsidR="00681085" w:rsidRPr="005C2B65">
        <w:t>predmetu nájmu</w:t>
      </w:r>
      <w:r w:rsidRPr="005C2B65">
        <w:t xml:space="preserve"> na dohodnutý účel</w:t>
      </w:r>
      <w:r w:rsidR="00420B13" w:rsidRPr="005C2B65">
        <w:t>,</w:t>
      </w:r>
    </w:p>
    <w:p w14:paraId="793DD21C" w14:textId="77777777" w:rsidR="00C47FA0" w:rsidRPr="005C2B65" w:rsidRDefault="00C47FA0" w:rsidP="00446C38">
      <w:pPr>
        <w:adjustRightInd w:val="0"/>
        <w:spacing w:line="276" w:lineRule="auto"/>
        <w:ind w:left="1134"/>
        <w:jc w:val="both"/>
      </w:pPr>
    </w:p>
    <w:p w14:paraId="53B26838" w14:textId="2A96F026" w:rsidR="00CC65F3" w:rsidRPr="005C2B65" w:rsidRDefault="00410156" w:rsidP="00410156">
      <w:pPr>
        <w:adjustRightInd w:val="0"/>
        <w:spacing w:line="276" w:lineRule="auto"/>
        <w:ind w:left="142"/>
        <w:jc w:val="both"/>
      </w:pPr>
      <w:r>
        <w:t xml:space="preserve">7.          </w:t>
      </w:r>
      <w:r w:rsidR="00CC65F3" w:rsidRPr="005C2B65">
        <w:t>Nájomca je oprávnený písomne odstúpiť od tejto zmluvy z nasledovných dôvodov:</w:t>
      </w:r>
    </w:p>
    <w:p w14:paraId="7E55037B" w14:textId="77777777" w:rsidR="00CC65F3" w:rsidRPr="005C2B65" w:rsidRDefault="00446C38" w:rsidP="00DA234A">
      <w:pPr>
        <w:pStyle w:val="Odsekzoznamu"/>
        <w:numPr>
          <w:ilvl w:val="0"/>
          <w:numId w:val="18"/>
        </w:numPr>
        <w:adjustRightInd w:val="0"/>
        <w:spacing w:line="276" w:lineRule="auto"/>
        <w:jc w:val="both"/>
      </w:pPr>
      <w:r w:rsidRPr="005C2B65">
        <w:t>ak sa predmet nájmu sa stane bez zavinenia nájomcu nespôsobilým na dohovorené užívanie, ak prenajímateľ nezjedná nápravu ani do jedného (1) mesiaca po doručení oznámenia nájomcu prenajímateľovi o existencii takého porušenia</w:t>
      </w:r>
      <w:r w:rsidR="00587619">
        <w:t>,</w:t>
      </w:r>
    </w:p>
    <w:p w14:paraId="1E738F67" w14:textId="77777777" w:rsidR="00AF6205" w:rsidRPr="005C2B65" w:rsidRDefault="00446C38" w:rsidP="00410156">
      <w:pPr>
        <w:pStyle w:val="Odsekzoznamu"/>
        <w:numPr>
          <w:ilvl w:val="0"/>
          <w:numId w:val="18"/>
        </w:numPr>
        <w:adjustRightInd w:val="0"/>
        <w:spacing w:line="276" w:lineRule="auto"/>
        <w:jc w:val="both"/>
      </w:pPr>
      <w:r w:rsidRPr="005C2B65">
        <w:lastRenderedPageBreak/>
        <w:t xml:space="preserve">ak prenajímateľ porušuje svoju povinnosť zabezpečovať riadne poskytovanie </w:t>
      </w:r>
      <w:r w:rsidR="00590ACC" w:rsidRPr="005C2B65">
        <w:t>s</w:t>
      </w:r>
      <w:r w:rsidRPr="005C2B65">
        <w:t>lužieb</w:t>
      </w:r>
      <w:r w:rsidR="00590ACC" w:rsidRPr="005C2B65">
        <w:t xml:space="preserve"> uvedených v čl. V tejto zmluvy</w:t>
      </w:r>
      <w:r w:rsidRPr="005C2B65">
        <w:t xml:space="preserve">, ak </w:t>
      </w:r>
      <w:r w:rsidR="00590ACC" w:rsidRPr="005C2B65">
        <w:t>p</w:t>
      </w:r>
      <w:r w:rsidRPr="005C2B65">
        <w:t xml:space="preserve">renajímateľ nezjedná nápravu ani do </w:t>
      </w:r>
      <w:r w:rsidR="004E413D" w:rsidRPr="005C2B65">
        <w:t>15</w:t>
      </w:r>
      <w:r w:rsidR="00590ACC" w:rsidRPr="005C2B65">
        <w:t xml:space="preserve"> dní</w:t>
      </w:r>
      <w:r w:rsidRPr="005C2B65">
        <w:t xml:space="preserve">  po doručení oznámenia </w:t>
      </w:r>
      <w:r w:rsidR="00590ACC" w:rsidRPr="005C2B65">
        <w:t>n</w:t>
      </w:r>
      <w:r w:rsidRPr="005C2B65">
        <w:t xml:space="preserve">ájomcu </w:t>
      </w:r>
      <w:r w:rsidR="00590ACC" w:rsidRPr="005C2B65">
        <w:t>p</w:t>
      </w:r>
      <w:r w:rsidRPr="005C2B65">
        <w:t>renajímateľovi o existencii takého porušenia;</w:t>
      </w:r>
      <w:r w:rsidR="00460455" w:rsidRPr="005C2B65">
        <w:t xml:space="preserve"> za takýto dôvod sa nepokladá prerušenie dodávky služieb v dôsledku výluky v dodávkach médií alebo energií zo strany ich dodávateľov z dôvodov </w:t>
      </w:r>
      <w:r w:rsidR="007F021D" w:rsidRPr="005C2B65">
        <w:t>nespôsobených prenajímateľom (</w:t>
      </w:r>
      <w:r w:rsidR="00460455" w:rsidRPr="005C2B65">
        <w:t>energetickej, plynárenskej</w:t>
      </w:r>
      <w:r w:rsidR="007F021D" w:rsidRPr="005C2B65">
        <w:t xml:space="preserve"> alebo  vodárenskej spoločnosti</w:t>
      </w:r>
      <w:r w:rsidR="00460455" w:rsidRPr="005C2B65">
        <w:t>)</w:t>
      </w:r>
      <w:r w:rsidR="00587619">
        <w:t>,</w:t>
      </w:r>
    </w:p>
    <w:p w14:paraId="525136DD" w14:textId="77777777" w:rsidR="00446C38" w:rsidRPr="005C2B65" w:rsidRDefault="00AF6205" w:rsidP="00DA234A">
      <w:pPr>
        <w:pStyle w:val="Odsekzoznamu"/>
        <w:numPr>
          <w:ilvl w:val="0"/>
          <w:numId w:val="18"/>
        </w:numPr>
        <w:adjustRightInd w:val="0"/>
        <w:spacing w:line="276" w:lineRule="auto"/>
        <w:jc w:val="both"/>
      </w:pPr>
      <w:r w:rsidRPr="005C2B65">
        <w:t>ak sa v lehote 2 mesiacov odo dňa účinnosti zmluvy preukáže, že predmet nájmu vzhľadom na jeho stavebnotechnické vlastnosti, ktoré strany nemohli ani pri najlepšej vôli a primeranom úsilí identifikovať pred podpisom zmluvy , nie je vhodný na to, aby slúžil pre dohodnutý účel</w:t>
      </w:r>
      <w:r w:rsidR="00460455" w:rsidRPr="005C2B65">
        <w:t>.</w:t>
      </w:r>
    </w:p>
    <w:p w14:paraId="10B28AF7" w14:textId="77777777" w:rsidR="00CC65F3" w:rsidRPr="005C2B65" w:rsidRDefault="00CC65F3" w:rsidP="00DA234A">
      <w:pPr>
        <w:adjustRightInd w:val="0"/>
        <w:spacing w:line="276" w:lineRule="auto"/>
        <w:ind w:left="567"/>
        <w:jc w:val="both"/>
      </w:pPr>
    </w:p>
    <w:p w14:paraId="2C89CE91" w14:textId="7D75F912" w:rsidR="00446476" w:rsidRPr="005C2B65" w:rsidRDefault="00410156" w:rsidP="00410156">
      <w:pPr>
        <w:spacing w:line="276" w:lineRule="auto"/>
        <w:ind w:right="-1"/>
        <w:jc w:val="both"/>
      </w:pPr>
      <w:r>
        <w:t xml:space="preserve">8.      </w:t>
      </w:r>
      <w:r w:rsidR="00446476" w:rsidRPr="005C2B65">
        <w:t xml:space="preserve">Ak existenciu okolností, zakladajúcich dôvod na odstúpenie od tejto zmluvy jednou zmluvnou stranou, možno odstrániť dodatočným úkonom druhej zmluvnej strany (ďalej len „možnosť nápravy“ alebo „náprava“), je zmluvná strana, ktorá má záujem odstúpiť od tejto Zmluvy povinná poskytnúť druhej zmluvnej strane dodatočnú primeranú lehotu na nápravu v trvaní aspoň 10 dní prostredníctvom písomnej a doručenej výzvy obsahujúcej taktiež upovedomenie o možnosti odstúpenia od Zmluvy v prípade nezjednania nápravy. Ak nedôjde k náprave ani v dodatočne poskytnutej lehote na nápravu, môže dôjsť k odstúpeniu od tejto Zmluvy. Odstúpenie od Zmluvy sa oznamuje a doručuje druhej zmluvnej strane písomne spolu s uvedením dôvodu odstúpenia. </w:t>
      </w:r>
      <w:r w:rsidR="00753716">
        <w:t xml:space="preserve"> </w:t>
      </w:r>
    </w:p>
    <w:p w14:paraId="3DC66A4A" w14:textId="77777777" w:rsidR="00AF6205" w:rsidRPr="005C2B65" w:rsidRDefault="00AF6205" w:rsidP="00AF6205">
      <w:pPr>
        <w:spacing w:line="276" w:lineRule="auto"/>
        <w:ind w:left="567" w:right="-1"/>
        <w:jc w:val="both"/>
      </w:pPr>
    </w:p>
    <w:p w14:paraId="7FE87C02" w14:textId="06F6ECB9" w:rsidR="00C47FA0" w:rsidRPr="005C2B65" w:rsidRDefault="00410156" w:rsidP="00410156">
      <w:pPr>
        <w:pStyle w:val="Zkladntext"/>
        <w:spacing w:line="276" w:lineRule="auto"/>
      </w:pPr>
      <w:r>
        <w:t xml:space="preserve">9.    </w:t>
      </w:r>
      <w:r w:rsidR="000312DE" w:rsidRPr="005C2B65">
        <w:t xml:space="preserve">Odstúpenie od zmluvy je účinné dňom  doručenia </w:t>
      </w:r>
      <w:r w:rsidR="0082187E">
        <w:t xml:space="preserve">písomného oznámenia o odstúpení od zmluvy </w:t>
      </w:r>
      <w:r w:rsidR="000312DE" w:rsidRPr="005C2B65">
        <w:t>druhej zmluvnej strane.</w:t>
      </w:r>
      <w:r w:rsidR="00681085" w:rsidRPr="005C2B65">
        <w:t xml:space="preserve"> Odstúpením nezanikajú tie práva a povinnosti zmluvných strán, z povahy ktorých vyplýva, že majú trvať aj po skončení tejto zmluvy.</w:t>
      </w:r>
      <w:r w:rsidR="00446476" w:rsidRPr="005C2B65">
        <w:t xml:space="preserve"> </w:t>
      </w:r>
    </w:p>
    <w:p w14:paraId="14EA64D8" w14:textId="77777777" w:rsidR="00C47FA0" w:rsidRPr="005C2B65" w:rsidRDefault="00C47FA0" w:rsidP="00213245">
      <w:pPr>
        <w:spacing w:line="276" w:lineRule="auto"/>
        <w:ind w:left="567" w:hanging="567"/>
        <w:jc w:val="center"/>
        <w:rPr>
          <w:b/>
          <w:szCs w:val="22"/>
        </w:rPr>
      </w:pPr>
    </w:p>
    <w:p w14:paraId="7F2B7FB7" w14:textId="77777777" w:rsidR="00681085" w:rsidRDefault="00681085" w:rsidP="00213245">
      <w:pPr>
        <w:spacing w:line="276" w:lineRule="auto"/>
        <w:ind w:left="567" w:hanging="567"/>
        <w:jc w:val="center"/>
        <w:rPr>
          <w:b/>
          <w:szCs w:val="22"/>
        </w:rPr>
      </w:pPr>
    </w:p>
    <w:p w14:paraId="42CF9A19" w14:textId="77777777" w:rsidR="00587619" w:rsidRPr="005C2B65" w:rsidRDefault="00587619" w:rsidP="00213245">
      <w:pPr>
        <w:spacing w:line="276" w:lineRule="auto"/>
        <w:ind w:left="567" w:hanging="567"/>
        <w:jc w:val="center"/>
        <w:rPr>
          <w:b/>
          <w:szCs w:val="22"/>
        </w:rPr>
      </w:pPr>
    </w:p>
    <w:p w14:paraId="31578C6C" w14:textId="77777777" w:rsidR="00C47FA0" w:rsidRPr="005C2B65" w:rsidRDefault="00C47FA0" w:rsidP="00213245">
      <w:pPr>
        <w:spacing w:line="276" w:lineRule="auto"/>
        <w:ind w:left="567" w:hanging="567"/>
        <w:jc w:val="center"/>
        <w:rPr>
          <w:b/>
          <w:szCs w:val="22"/>
        </w:rPr>
      </w:pPr>
      <w:r w:rsidRPr="005C2B65">
        <w:rPr>
          <w:b/>
          <w:szCs w:val="22"/>
        </w:rPr>
        <w:t>Článok IV</w:t>
      </w:r>
    </w:p>
    <w:p w14:paraId="06B2CED3" w14:textId="51EC56C9" w:rsidR="00C47FA0" w:rsidRPr="005C2B65" w:rsidRDefault="00C47FA0" w:rsidP="00213245">
      <w:pPr>
        <w:spacing w:line="276" w:lineRule="auto"/>
        <w:ind w:left="567" w:hanging="567"/>
        <w:jc w:val="center"/>
        <w:rPr>
          <w:b/>
          <w:szCs w:val="22"/>
        </w:rPr>
      </w:pPr>
      <w:r w:rsidRPr="005C2B65">
        <w:rPr>
          <w:b/>
          <w:szCs w:val="22"/>
        </w:rPr>
        <w:t>Nájomné, spôsob platby a splatnosť nájomného</w:t>
      </w:r>
      <w:r w:rsidR="00285609" w:rsidRPr="005C2B65">
        <w:rPr>
          <w:b/>
          <w:szCs w:val="22"/>
        </w:rPr>
        <w:t>, kaucia</w:t>
      </w:r>
      <w:r w:rsidR="00EC2D26">
        <w:rPr>
          <w:b/>
          <w:szCs w:val="22"/>
        </w:rPr>
        <w:t>, inflačná doložka</w:t>
      </w:r>
      <w:r w:rsidRPr="005C2B65">
        <w:rPr>
          <w:b/>
          <w:szCs w:val="22"/>
        </w:rPr>
        <w:t xml:space="preserve"> </w:t>
      </w:r>
    </w:p>
    <w:p w14:paraId="14B521FD" w14:textId="77777777" w:rsidR="00C47FA0" w:rsidRPr="005C2B65" w:rsidRDefault="00C47FA0" w:rsidP="00213245">
      <w:pPr>
        <w:spacing w:line="276" w:lineRule="auto"/>
        <w:ind w:left="567" w:hanging="567"/>
        <w:rPr>
          <w:bCs/>
          <w:szCs w:val="22"/>
        </w:rPr>
      </w:pPr>
    </w:p>
    <w:p w14:paraId="086BAD50" w14:textId="77777777" w:rsidR="003645B9" w:rsidRDefault="000312DE" w:rsidP="003645B9">
      <w:pPr>
        <w:pStyle w:val="Odsekzoznamu"/>
        <w:numPr>
          <w:ilvl w:val="6"/>
          <w:numId w:val="26"/>
        </w:numPr>
        <w:spacing w:line="276" w:lineRule="auto"/>
        <w:jc w:val="both"/>
        <w:rPr>
          <w:bCs/>
          <w:szCs w:val="22"/>
        </w:rPr>
      </w:pPr>
      <w:r w:rsidRPr="003645B9">
        <w:rPr>
          <w:bCs/>
          <w:szCs w:val="22"/>
        </w:rPr>
        <w:t>Nájomné</w:t>
      </w:r>
      <w:r w:rsidR="001D345E" w:rsidRPr="003645B9">
        <w:rPr>
          <w:bCs/>
          <w:szCs w:val="22"/>
        </w:rPr>
        <w:t xml:space="preserve"> za </w:t>
      </w:r>
      <w:r w:rsidRPr="003645B9">
        <w:rPr>
          <w:bCs/>
          <w:szCs w:val="22"/>
        </w:rPr>
        <w:t>predmet nájmu</w:t>
      </w:r>
      <w:r w:rsidR="001D345E" w:rsidRPr="003645B9">
        <w:rPr>
          <w:bCs/>
          <w:szCs w:val="22"/>
        </w:rPr>
        <w:t xml:space="preserve"> je stanoven</w:t>
      </w:r>
      <w:r w:rsidRPr="003645B9">
        <w:rPr>
          <w:bCs/>
          <w:szCs w:val="22"/>
        </w:rPr>
        <w:t>é</w:t>
      </w:r>
      <w:r w:rsidR="001D345E" w:rsidRPr="003645B9">
        <w:rPr>
          <w:bCs/>
          <w:szCs w:val="22"/>
        </w:rPr>
        <w:t xml:space="preserve"> dohodou zmluvných strán </w:t>
      </w:r>
      <w:r w:rsidRPr="003645B9">
        <w:rPr>
          <w:bCs/>
          <w:szCs w:val="22"/>
        </w:rPr>
        <w:t xml:space="preserve">vo výške </w:t>
      </w:r>
      <w:r w:rsidR="005D73FF" w:rsidRPr="003E4FC5">
        <w:rPr>
          <w:bCs/>
          <w:szCs w:val="22"/>
          <w:highlight w:val="yellow"/>
        </w:rPr>
        <w:t>.....................</w:t>
      </w:r>
    </w:p>
    <w:p w14:paraId="03E59645" w14:textId="34E9CD09" w:rsidR="00753716" w:rsidRPr="003645B9" w:rsidRDefault="000312DE" w:rsidP="003645B9">
      <w:pPr>
        <w:pStyle w:val="Odsekzoznamu"/>
        <w:spacing w:line="276" w:lineRule="auto"/>
        <w:ind w:left="360"/>
        <w:jc w:val="both"/>
        <w:rPr>
          <w:bCs/>
          <w:szCs w:val="22"/>
        </w:rPr>
      </w:pPr>
      <w:r w:rsidRPr="003645B9">
        <w:rPr>
          <w:bCs/>
          <w:szCs w:val="22"/>
        </w:rPr>
        <w:t>EUR</w:t>
      </w:r>
      <w:r w:rsidR="007C7A7E" w:rsidRPr="003645B9">
        <w:rPr>
          <w:bCs/>
          <w:szCs w:val="22"/>
        </w:rPr>
        <w:t>/</w:t>
      </w:r>
      <w:r w:rsidRPr="003645B9">
        <w:rPr>
          <w:bCs/>
          <w:szCs w:val="22"/>
        </w:rPr>
        <w:t>mesačne</w:t>
      </w:r>
      <w:r w:rsidR="003645B9" w:rsidRPr="003645B9">
        <w:rPr>
          <w:bCs/>
          <w:szCs w:val="22"/>
        </w:rPr>
        <w:t xml:space="preserve"> bez DPH </w:t>
      </w:r>
      <w:r w:rsidR="003645B9" w:rsidRPr="003E4FC5">
        <w:rPr>
          <w:bCs/>
          <w:szCs w:val="22"/>
          <w:highlight w:val="yellow"/>
        </w:rPr>
        <w:t>( slovom ...............................)</w:t>
      </w:r>
      <w:r w:rsidR="003645B9" w:rsidRPr="003645B9">
        <w:rPr>
          <w:bCs/>
          <w:szCs w:val="22"/>
        </w:rPr>
        <w:t xml:space="preserve"> </w:t>
      </w:r>
      <w:r w:rsidR="00AB1616" w:rsidRPr="003645B9">
        <w:rPr>
          <w:bCs/>
          <w:szCs w:val="22"/>
        </w:rPr>
        <w:t xml:space="preserve">, čo predstavuje ročné nájomné vo </w:t>
      </w:r>
      <w:r w:rsidR="00AB1616" w:rsidRPr="003E4FC5">
        <w:rPr>
          <w:bCs/>
          <w:szCs w:val="22"/>
          <w:highlight w:val="yellow"/>
        </w:rPr>
        <w:t>výške .....</w:t>
      </w:r>
      <w:r w:rsidR="00B67C2F" w:rsidRPr="003E4FC5">
        <w:rPr>
          <w:bCs/>
          <w:szCs w:val="22"/>
          <w:highlight w:val="yellow"/>
        </w:rPr>
        <w:t>........</w:t>
      </w:r>
      <w:r w:rsidR="00AB1616" w:rsidRPr="003E4FC5">
        <w:rPr>
          <w:bCs/>
          <w:szCs w:val="22"/>
          <w:highlight w:val="yellow"/>
        </w:rPr>
        <w:t>... EUR</w:t>
      </w:r>
      <w:r w:rsidR="003645B9" w:rsidRPr="003E4FC5">
        <w:rPr>
          <w:bCs/>
          <w:szCs w:val="22"/>
          <w:highlight w:val="yellow"/>
        </w:rPr>
        <w:t xml:space="preserve"> ( slovom ......................)</w:t>
      </w:r>
      <w:r w:rsidR="00AB1616" w:rsidRPr="003E4FC5">
        <w:rPr>
          <w:bCs/>
          <w:szCs w:val="22"/>
          <w:highlight w:val="yellow"/>
        </w:rPr>
        <w:t>.</w:t>
      </w:r>
    </w:p>
    <w:p w14:paraId="5CFCDED0" w14:textId="77777777" w:rsidR="001215F7" w:rsidRDefault="001215F7" w:rsidP="003645B9">
      <w:pPr>
        <w:spacing w:after="160" w:line="256" w:lineRule="auto"/>
        <w:contextualSpacing/>
        <w:jc w:val="both"/>
        <w:rPr>
          <w:i/>
          <w:iCs/>
        </w:rPr>
      </w:pPr>
    </w:p>
    <w:p w14:paraId="5E766E8B" w14:textId="50CCD464" w:rsidR="003645B9" w:rsidRDefault="003645B9" w:rsidP="003645B9">
      <w:pPr>
        <w:spacing w:after="160" w:line="256" w:lineRule="auto"/>
        <w:contextualSpacing/>
        <w:jc w:val="both"/>
        <w:rPr>
          <w:i/>
          <w:iCs/>
        </w:rPr>
      </w:pPr>
      <w:r w:rsidRPr="003645B9">
        <w:rPr>
          <w:i/>
          <w:iCs/>
        </w:rPr>
        <w:t>(vyplní záujemca v súlade so súťažnými podmienkami, pričom nájomné nesmie byť nižšie ako minimálne nájomné uvedené v súťažných podmienkach)</w:t>
      </w:r>
    </w:p>
    <w:p w14:paraId="49B9F91C" w14:textId="77777777" w:rsidR="003645B9" w:rsidRPr="003645B9" w:rsidRDefault="003645B9" w:rsidP="003645B9">
      <w:pPr>
        <w:spacing w:after="160" w:line="256" w:lineRule="auto"/>
        <w:contextualSpacing/>
        <w:jc w:val="both"/>
        <w:rPr>
          <w:i/>
          <w:iCs/>
        </w:rPr>
      </w:pPr>
    </w:p>
    <w:p w14:paraId="19C280C1" w14:textId="77777777" w:rsidR="00057FB6" w:rsidRDefault="00753716" w:rsidP="00753716">
      <w:pPr>
        <w:spacing w:line="276" w:lineRule="auto"/>
        <w:jc w:val="both"/>
        <w:rPr>
          <w:bCs/>
          <w:szCs w:val="22"/>
        </w:rPr>
      </w:pPr>
      <w:r>
        <w:rPr>
          <w:bCs/>
          <w:szCs w:val="22"/>
        </w:rPr>
        <w:t xml:space="preserve">2. </w:t>
      </w:r>
      <w:r w:rsidR="00B325F4" w:rsidRPr="00753716">
        <w:rPr>
          <w:bCs/>
          <w:szCs w:val="22"/>
        </w:rPr>
        <w:t>Prenajímateľ nie je pl</w:t>
      </w:r>
      <w:r w:rsidR="003A047D" w:rsidRPr="00753716">
        <w:rPr>
          <w:bCs/>
          <w:szCs w:val="22"/>
        </w:rPr>
        <w:t>a</w:t>
      </w:r>
      <w:r w:rsidR="00B325F4" w:rsidRPr="00753716">
        <w:rPr>
          <w:bCs/>
          <w:szCs w:val="22"/>
        </w:rPr>
        <w:t xml:space="preserve">tcom DPH. </w:t>
      </w:r>
    </w:p>
    <w:p w14:paraId="55D21B9E" w14:textId="7BE2D3D7" w:rsidR="00C47FA0" w:rsidRPr="00A54E5B" w:rsidRDefault="00753716" w:rsidP="00753716">
      <w:pPr>
        <w:spacing w:line="276" w:lineRule="auto"/>
        <w:jc w:val="both"/>
        <w:rPr>
          <w:szCs w:val="22"/>
        </w:rPr>
      </w:pPr>
      <w:r w:rsidRPr="00753716">
        <w:rPr>
          <w:bCs/>
          <w:szCs w:val="22"/>
        </w:rPr>
        <w:t>3</w:t>
      </w:r>
      <w:r w:rsidRPr="00AB1616">
        <w:rPr>
          <w:bCs/>
          <w:szCs w:val="22"/>
        </w:rPr>
        <w:t xml:space="preserve">. </w:t>
      </w:r>
      <w:r w:rsidR="00057FB6" w:rsidRPr="00AB1616">
        <w:rPr>
          <w:bCs/>
          <w:szCs w:val="22"/>
        </w:rPr>
        <w:t xml:space="preserve">Nájomné dohodnuté v zmysle odseku 1. sa nájomca zaväzuje platiť mesačne na základe faktúry vystavenej prenajímateľom, a to vždy najneskôr do 10. dňa príslušného kalendárneho mesiaca, za ktorý je nájomné splatné, resp. v lehote splatnosti uvedenej na faktúre, </w:t>
      </w:r>
      <w:r w:rsidR="00270D43" w:rsidRPr="00270D43">
        <w:rPr>
          <w:bCs/>
          <w:szCs w:val="22"/>
        </w:rPr>
        <w:t>bezhotovostným prevodom na účet prenajímateľa</w:t>
      </w:r>
      <w:r w:rsidR="00057FB6" w:rsidRPr="00AB1616">
        <w:rPr>
          <w:bCs/>
          <w:szCs w:val="22"/>
        </w:rPr>
        <w:t>.</w:t>
      </w:r>
      <w:r w:rsidRPr="00AB1616">
        <w:rPr>
          <w:szCs w:val="22"/>
        </w:rPr>
        <w:t xml:space="preserve"> </w:t>
      </w:r>
      <w:r w:rsidR="00C47FA0" w:rsidRPr="00AB1616">
        <w:rPr>
          <w:szCs w:val="22"/>
        </w:rPr>
        <w:t xml:space="preserve">Nájomné, rovnako ako akákoľvek iná platba zo strany nájomcu voči </w:t>
      </w:r>
      <w:r w:rsidR="00C47FA0" w:rsidRPr="00A54E5B">
        <w:rPr>
          <w:szCs w:val="22"/>
        </w:rPr>
        <w:t>prenajímateľovi</w:t>
      </w:r>
      <w:r w:rsidR="00285609" w:rsidRPr="00A54E5B">
        <w:rPr>
          <w:szCs w:val="22"/>
        </w:rPr>
        <w:t xml:space="preserve"> realizovaná podľa tejto zmluvy</w:t>
      </w:r>
      <w:r w:rsidR="00C47FA0" w:rsidRPr="00A54E5B">
        <w:rPr>
          <w:szCs w:val="22"/>
        </w:rPr>
        <w:t>, sa považuje za uhradenú v deň jej pripísania na účet prenajímateľa.</w:t>
      </w:r>
    </w:p>
    <w:p w14:paraId="7A166EB2" w14:textId="77777777" w:rsidR="000246AD" w:rsidRPr="00A54E5B" w:rsidRDefault="00057FB6" w:rsidP="000246AD">
      <w:pPr>
        <w:tabs>
          <w:tab w:val="left" w:pos="2592"/>
        </w:tabs>
        <w:spacing w:after="160" w:line="259" w:lineRule="auto"/>
        <w:jc w:val="both"/>
      </w:pPr>
      <w:r w:rsidRPr="00A54E5B">
        <w:t xml:space="preserve">4. </w:t>
      </w:r>
      <w:r w:rsidR="000246AD" w:rsidRPr="00A54E5B">
        <w:t xml:space="preserve">Zmluvné strany sa dohodli, že nájomné sa zabezpečuje inflačnou doložkou. Nájomné je dohodnuté ako pevné počas prvého kalendárneho roka Doby nájmu. Počnúc kalendárnym rokom </w:t>
      </w:r>
      <w:r w:rsidR="000246AD" w:rsidRPr="00A54E5B">
        <w:lastRenderedPageBreak/>
        <w:t>nasledujúcim po roku, v ktorom začala Doba nájmu (ďalej len „Rok indexácie“), sa nájomné bude každoročne upravovať nasledovne:</w:t>
      </w:r>
    </w:p>
    <w:p w14:paraId="49A193BB" w14:textId="77777777" w:rsidR="000246AD" w:rsidRPr="00A54E5B" w:rsidRDefault="000246AD" w:rsidP="000246AD">
      <w:pPr>
        <w:tabs>
          <w:tab w:val="left" w:pos="2592"/>
        </w:tabs>
        <w:spacing w:after="160" w:line="259" w:lineRule="auto"/>
        <w:jc w:val="both"/>
      </w:pPr>
      <w:r w:rsidRPr="00A54E5B">
        <w:t xml:space="preserve">a) nájomné platné k 31. decembru predchádzajúceho kalendárneho roka sa vždy k 1. januáru príslušného kalendárneho roka zvýši o ročnú priemernú mieru inflácie meranú harmonizovaným indexom spotrebiteľských cien (HICP, všetky položky) zverejneným </w:t>
      </w:r>
      <w:proofErr w:type="spellStart"/>
      <w:r w:rsidRPr="00A54E5B">
        <w:t>Eurostatom</w:t>
      </w:r>
      <w:proofErr w:type="spellEnd"/>
      <w:r w:rsidRPr="00A54E5B">
        <w:t xml:space="preserve"> pre Európsku úniu (EICP), a to na základe údajov za predchádzajúci kalendárny rok (12-mesačný priemer);</w:t>
      </w:r>
    </w:p>
    <w:p w14:paraId="5110A522" w14:textId="31BCAB76" w:rsidR="000246AD" w:rsidRPr="00D36FE8" w:rsidRDefault="000246AD" w:rsidP="000246AD">
      <w:pPr>
        <w:tabs>
          <w:tab w:val="left" w:pos="2592"/>
        </w:tabs>
        <w:spacing w:after="160" w:line="259" w:lineRule="auto"/>
        <w:jc w:val="both"/>
      </w:pPr>
      <w:r w:rsidRPr="00A54E5B">
        <w:t>b) ak ročná miera inflácie podľa písm. a) dosiahne zápornú hodnotu (defláciu), na túto skutočnosť sa neprihliada a nájomné sa neznižuje; v prípade, že uvedený index prestane byť zverejňovaný, použije sa porovnateľný index inflácie zverejňovaný Národnou bankou Slovenska alebo Štatistickým úradom Slovenskej republiky.</w:t>
      </w:r>
    </w:p>
    <w:p w14:paraId="787A5C61" w14:textId="069BFADF" w:rsidR="00057FB6" w:rsidRPr="00A54E5B" w:rsidRDefault="009C7340" w:rsidP="000246AD">
      <w:pPr>
        <w:spacing w:line="276" w:lineRule="auto"/>
        <w:jc w:val="both"/>
        <w:rPr>
          <w:szCs w:val="22"/>
        </w:rPr>
      </w:pPr>
      <w:r>
        <w:rPr>
          <w:szCs w:val="22"/>
        </w:rPr>
        <w:t xml:space="preserve">5. </w:t>
      </w:r>
      <w:r w:rsidR="004A7F38" w:rsidRPr="005C2B65">
        <w:rPr>
          <w:szCs w:val="22"/>
        </w:rPr>
        <w:t>Za účelom zabezpečenia všetkých nárokov prenajímateľa voči nájomcovi, vyplývajúcich z tejto zmluvy, je nájomca povinný najneskôr do 15 dní odo dňa uzatvorenia tejto zmluvy zložiť na účet prenajímateľa uvedený v záhlaví tejto zmluvy neúročenú peňažn</w:t>
      </w:r>
      <w:r w:rsidR="00641C7F">
        <w:rPr>
          <w:szCs w:val="22"/>
        </w:rPr>
        <w:t xml:space="preserve">ý depozit </w:t>
      </w:r>
      <w:r w:rsidR="004A7F38" w:rsidRPr="002D3BEB">
        <w:rPr>
          <w:szCs w:val="22"/>
        </w:rPr>
        <w:t xml:space="preserve">vo výške </w:t>
      </w:r>
      <w:r w:rsidR="000723F6" w:rsidRPr="002D3BEB">
        <w:rPr>
          <w:szCs w:val="22"/>
        </w:rPr>
        <w:t>súčtu 3-násobku (trojnásobku) mesačného nájomného podľa bodu 1 tohto článku</w:t>
      </w:r>
      <w:r w:rsidR="000018AF" w:rsidRPr="003E4FC5">
        <w:rPr>
          <w:szCs w:val="22"/>
          <w:highlight w:val="yellow"/>
        </w:rPr>
        <w:t>, t. .j.</w:t>
      </w:r>
      <w:r w:rsidR="0021323D" w:rsidRPr="003E4FC5">
        <w:rPr>
          <w:szCs w:val="22"/>
          <w:highlight w:val="yellow"/>
        </w:rPr>
        <w:t xml:space="preserve"> ....</w:t>
      </w:r>
      <w:r w:rsidR="002D3BEB" w:rsidRPr="003E4FC5">
        <w:rPr>
          <w:szCs w:val="22"/>
          <w:highlight w:val="yellow"/>
        </w:rPr>
        <w:t>......</w:t>
      </w:r>
      <w:r w:rsidR="0021323D" w:rsidRPr="003E4FC5">
        <w:rPr>
          <w:szCs w:val="22"/>
          <w:highlight w:val="yellow"/>
        </w:rPr>
        <w:t xml:space="preserve">............. </w:t>
      </w:r>
      <w:r w:rsidR="000018AF" w:rsidRPr="003E4FC5">
        <w:rPr>
          <w:szCs w:val="22"/>
          <w:highlight w:val="yellow"/>
        </w:rPr>
        <w:t>EUR</w:t>
      </w:r>
      <w:r w:rsidR="000723F6" w:rsidRPr="002D3BEB">
        <w:rPr>
          <w:szCs w:val="22"/>
        </w:rPr>
        <w:t xml:space="preserve"> a 3-násobku (</w:t>
      </w:r>
      <w:r w:rsidR="000723F6" w:rsidRPr="00A54E5B">
        <w:rPr>
          <w:szCs w:val="22"/>
        </w:rPr>
        <w:t xml:space="preserve">trojnásobku) mesačnej zálohovej platby na Prevádzkové náklady podľa </w:t>
      </w:r>
      <w:r w:rsidR="00786D82" w:rsidRPr="00A54E5B">
        <w:rPr>
          <w:szCs w:val="22"/>
        </w:rPr>
        <w:t xml:space="preserve">Čl. V ods. 2 až 5 </w:t>
      </w:r>
      <w:r w:rsidR="000723F6" w:rsidRPr="00A54E5B">
        <w:rPr>
          <w:szCs w:val="22"/>
        </w:rPr>
        <w:t xml:space="preserve"> tejto Zmluvy, </w:t>
      </w:r>
      <w:proofErr w:type="spellStart"/>
      <w:r w:rsidR="000723F6" w:rsidRPr="00A54E5B">
        <w:rPr>
          <w:szCs w:val="22"/>
        </w:rPr>
        <w:t>t.j</w:t>
      </w:r>
      <w:proofErr w:type="spellEnd"/>
      <w:r w:rsidR="000723F6" w:rsidRPr="00A54E5B">
        <w:rPr>
          <w:szCs w:val="22"/>
        </w:rPr>
        <w:t xml:space="preserve">. </w:t>
      </w:r>
      <w:r w:rsidR="006917BD" w:rsidRPr="00A54E5B">
        <w:rPr>
          <w:szCs w:val="22"/>
        </w:rPr>
        <w:t xml:space="preserve">1 110 </w:t>
      </w:r>
      <w:r w:rsidR="000018AF" w:rsidRPr="00A54E5B">
        <w:rPr>
          <w:szCs w:val="22"/>
        </w:rPr>
        <w:t xml:space="preserve"> EUR, </w:t>
      </w:r>
      <w:r w:rsidR="000723F6" w:rsidRPr="003E4FC5">
        <w:rPr>
          <w:szCs w:val="22"/>
          <w:highlight w:val="yellow"/>
        </w:rPr>
        <w:t>spolu</w:t>
      </w:r>
      <w:r w:rsidR="006917BD" w:rsidRPr="003E4FC5">
        <w:rPr>
          <w:szCs w:val="22"/>
          <w:highlight w:val="yellow"/>
        </w:rPr>
        <w:t xml:space="preserve"> depozit</w:t>
      </w:r>
      <w:r w:rsidR="000723F6" w:rsidRPr="003E4FC5">
        <w:rPr>
          <w:szCs w:val="22"/>
          <w:highlight w:val="yellow"/>
        </w:rPr>
        <w:t xml:space="preserve"> ..</w:t>
      </w:r>
      <w:r w:rsidR="006917BD" w:rsidRPr="003E4FC5">
        <w:rPr>
          <w:szCs w:val="22"/>
          <w:highlight w:val="yellow"/>
        </w:rPr>
        <w:t>..........................</w:t>
      </w:r>
      <w:r w:rsidR="000723F6" w:rsidRPr="003E4FC5">
        <w:rPr>
          <w:szCs w:val="22"/>
          <w:highlight w:val="yellow"/>
        </w:rPr>
        <w:t>. EUR</w:t>
      </w:r>
      <w:r w:rsidR="005D73FF" w:rsidRPr="00A54E5B">
        <w:rPr>
          <w:szCs w:val="22"/>
        </w:rPr>
        <w:t xml:space="preserve">.  </w:t>
      </w:r>
      <w:r w:rsidR="004A7F38" w:rsidRPr="00A54E5B">
        <w:rPr>
          <w:szCs w:val="22"/>
        </w:rPr>
        <w:t xml:space="preserve"> </w:t>
      </w:r>
    </w:p>
    <w:p w14:paraId="54261E89" w14:textId="19503E45" w:rsidR="008F41FE" w:rsidRPr="00A54E5B" w:rsidRDefault="008F41FE" w:rsidP="000246AD">
      <w:pPr>
        <w:spacing w:line="276" w:lineRule="auto"/>
        <w:jc w:val="both"/>
        <w:rPr>
          <w:szCs w:val="22"/>
        </w:rPr>
      </w:pPr>
      <w:r w:rsidRPr="00A54E5B">
        <w:rPr>
          <w:szCs w:val="22"/>
        </w:rPr>
        <w:t>6. V prípade zmeny výšky mesačného nájomného a/alebo zálohových platieb na Prevádzkové náklady podľa tejto zmluvy je nájomca povinný doplniť depozit tak, aby jeho výška vždy zodpovedala trojnásobku aktuálneho mesačného nájomného a trojnásobku aktuálnych mesačných zálohových platieb na Prevádzkové náklady, a to do 30 dní odo dňa účinnosti takejto zmeny.</w:t>
      </w:r>
    </w:p>
    <w:p w14:paraId="728C3DC1" w14:textId="5B200930" w:rsidR="00057FB6" w:rsidRDefault="008F41FE" w:rsidP="00057FB6">
      <w:pPr>
        <w:spacing w:line="276" w:lineRule="auto"/>
        <w:jc w:val="both"/>
        <w:rPr>
          <w:szCs w:val="22"/>
        </w:rPr>
      </w:pPr>
      <w:r w:rsidRPr="00A54E5B">
        <w:rPr>
          <w:szCs w:val="22"/>
        </w:rPr>
        <w:t>7</w:t>
      </w:r>
      <w:r w:rsidR="00057FB6" w:rsidRPr="00A54E5B">
        <w:rPr>
          <w:szCs w:val="22"/>
        </w:rPr>
        <w:t xml:space="preserve">. </w:t>
      </w:r>
      <w:r w:rsidR="004A7F38" w:rsidRPr="00A54E5B">
        <w:rPr>
          <w:szCs w:val="22"/>
        </w:rPr>
        <w:t>V prípade použitia kaucie, alebo jej časti prenajímateľom, je nájomca povinný túto doplniť do pôvodnej výšky, a to do 5 pracovných dní odo dňa doručenia výzvy</w:t>
      </w:r>
      <w:r w:rsidR="004A7F38" w:rsidRPr="005C2B65">
        <w:rPr>
          <w:szCs w:val="22"/>
        </w:rPr>
        <w:t xml:space="preserve"> prenajímateľa na jej doplnenie nájomcovi. Nespotrebovaná </w:t>
      </w:r>
      <w:r w:rsidR="006E1461" w:rsidRPr="005C2B65">
        <w:rPr>
          <w:szCs w:val="22"/>
        </w:rPr>
        <w:t xml:space="preserve">kaucia bude nájomcovi vrátená do 30 dní odo dňa skončenia nájomného vzťahu podľa tejto zmluvy, nie však skôr, ako budú vyrovnané všetky záväzky vyplývajúce nájomcovi podľa tejto zmluvy voči prenajímateľovi. </w:t>
      </w:r>
    </w:p>
    <w:p w14:paraId="594C3C2A" w14:textId="4EE2D961" w:rsidR="008F41FE" w:rsidRDefault="008F41FE" w:rsidP="00057FB6">
      <w:pPr>
        <w:spacing w:line="276" w:lineRule="auto"/>
        <w:jc w:val="both"/>
        <w:rPr>
          <w:szCs w:val="22"/>
        </w:rPr>
      </w:pPr>
    </w:p>
    <w:p w14:paraId="4A845CDD" w14:textId="77777777" w:rsidR="00277B96" w:rsidRDefault="00277B96" w:rsidP="00057FB6">
      <w:pPr>
        <w:spacing w:line="276" w:lineRule="auto"/>
        <w:jc w:val="both"/>
        <w:rPr>
          <w:szCs w:val="22"/>
        </w:rPr>
      </w:pPr>
    </w:p>
    <w:p w14:paraId="6B1B771A" w14:textId="77777777" w:rsidR="00C47FA0" w:rsidRPr="00AB1616" w:rsidRDefault="00C47FA0" w:rsidP="00213245">
      <w:pPr>
        <w:spacing w:line="276" w:lineRule="auto"/>
        <w:ind w:left="567" w:hanging="567"/>
        <w:jc w:val="center"/>
        <w:rPr>
          <w:bCs/>
          <w:szCs w:val="22"/>
        </w:rPr>
      </w:pPr>
      <w:r w:rsidRPr="00AB1616">
        <w:rPr>
          <w:b/>
          <w:szCs w:val="22"/>
        </w:rPr>
        <w:t>Článok V</w:t>
      </w:r>
    </w:p>
    <w:p w14:paraId="17B51436" w14:textId="77777777" w:rsidR="00C47FA0" w:rsidRPr="00AB1616" w:rsidRDefault="006E1461" w:rsidP="00213245">
      <w:pPr>
        <w:spacing w:line="276" w:lineRule="auto"/>
        <w:ind w:left="567" w:hanging="567"/>
        <w:jc w:val="center"/>
        <w:rPr>
          <w:b/>
          <w:szCs w:val="22"/>
        </w:rPr>
      </w:pPr>
      <w:r w:rsidRPr="00AB1616">
        <w:rPr>
          <w:b/>
          <w:szCs w:val="22"/>
        </w:rPr>
        <w:t>Služby poskytované v súvislosti s nájmom a pl</w:t>
      </w:r>
      <w:r w:rsidR="001625AD" w:rsidRPr="00AB1616">
        <w:rPr>
          <w:b/>
          <w:szCs w:val="22"/>
        </w:rPr>
        <w:t>atb</w:t>
      </w:r>
      <w:r w:rsidR="003A1196" w:rsidRPr="00AB1616">
        <w:rPr>
          <w:b/>
          <w:szCs w:val="22"/>
        </w:rPr>
        <w:t>y</w:t>
      </w:r>
      <w:r w:rsidR="001D345E" w:rsidRPr="00AB1616">
        <w:rPr>
          <w:b/>
          <w:szCs w:val="22"/>
        </w:rPr>
        <w:t xml:space="preserve"> z</w:t>
      </w:r>
      <w:r w:rsidR="002E4E8A" w:rsidRPr="00AB1616">
        <w:rPr>
          <w:b/>
          <w:szCs w:val="22"/>
        </w:rPr>
        <w:t>a prevádzkové náklady</w:t>
      </w:r>
    </w:p>
    <w:p w14:paraId="18D52786" w14:textId="77777777" w:rsidR="00C47FA0" w:rsidRPr="00AB1616" w:rsidRDefault="00C47FA0" w:rsidP="00213245">
      <w:pPr>
        <w:spacing w:line="276" w:lineRule="auto"/>
        <w:ind w:left="567" w:hanging="567"/>
        <w:jc w:val="both"/>
        <w:rPr>
          <w:bCs/>
          <w:szCs w:val="22"/>
        </w:rPr>
      </w:pPr>
    </w:p>
    <w:p w14:paraId="4459F33B" w14:textId="77777777" w:rsidR="005861E3" w:rsidRPr="00AB1616" w:rsidRDefault="006E1461" w:rsidP="005861E3">
      <w:pPr>
        <w:numPr>
          <w:ilvl w:val="0"/>
          <w:numId w:val="9"/>
        </w:numPr>
        <w:spacing w:line="276" w:lineRule="auto"/>
        <w:ind w:left="567" w:hanging="567"/>
        <w:jc w:val="both"/>
        <w:rPr>
          <w:bCs/>
          <w:szCs w:val="22"/>
        </w:rPr>
      </w:pPr>
      <w:r w:rsidRPr="00AB1616">
        <w:rPr>
          <w:bCs/>
          <w:szCs w:val="22"/>
        </w:rPr>
        <w:t>Prenajímateľ zabezpečuje plnenie nasledovných služieb spojených s užívaním predmetu nájmu: dodávku energií a médií podľa ods. 2 a</w:t>
      </w:r>
      <w:r w:rsidR="003A1196" w:rsidRPr="00AB1616">
        <w:rPr>
          <w:bCs/>
          <w:szCs w:val="22"/>
        </w:rPr>
        <w:t>ž 4</w:t>
      </w:r>
      <w:r w:rsidRPr="00AB1616">
        <w:rPr>
          <w:bCs/>
          <w:szCs w:val="22"/>
        </w:rPr>
        <w:t xml:space="preserve"> tohto článku, prevádzku</w:t>
      </w:r>
      <w:r w:rsidR="00A401F5" w:rsidRPr="00AB1616">
        <w:rPr>
          <w:bCs/>
          <w:szCs w:val="22"/>
        </w:rPr>
        <w:t>, opravy</w:t>
      </w:r>
      <w:r w:rsidRPr="00AB1616">
        <w:rPr>
          <w:bCs/>
          <w:szCs w:val="22"/>
        </w:rPr>
        <w:t xml:space="preserve"> a údržbu spoločných častí budovy a technických z</w:t>
      </w:r>
      <w:r w:rsidR="003A047D" w:rsidRPr="00AB1616">
        <w:rPr>
          <w:bCs/>
          <w:szCs w:val="22"/>
        </w:rPr>
        <w:t>a</w:t>
      </w:r>
      <w:r w:rsidRPr="00AB1616">
        <w:rPr>
          <w:bCs/>
          <w:szCs w:val="22"/>
        </w:rPr>
        <w:t>riadení určených pre prevádzku budovy ako celku</w:t>
      </w:r>
      <w:r w:rsidR="008E2DD6" w:rsidRPr="00AB1616">
        <w:rPr>
          <w:bCs/>
          <w:szCs w:val="22"/>
        </w:rPr>
        <w:t xml:space="preserve">, odvoz </w:t>
      </w:r>
      <w:r w:rsidR="005861E3" w:rsidRPr="00AB1616">
        <w:rPr>
          <w:bCs/>
          <w:szCs w:val="22"/>
        </w:rPr>
        <w:t xml:space="preserve">komunálneho </w:t>
      </w:r>
      <w:r w:rsidR="008E2DD6" w:rsidRPr="00AB1616">
        <w:rPr>
          <w:bCs/>
          <w:szCs w:val="22"/>
        </w:rPr>
        <w:t>odpadu</w:t>
      </w:r>
      <w:r w:rsidRPr="00AB1616">
        <w:rPr>
          <w:bCs/>
          <w:szCs w:val="22"/>
        </w:rPr>
        <w:t>.</w:t>
      </w:r>
    </w:p>
    <w:p w14:paraId="49D4F713" w14:textId="77777777" w:rsidR="005861E3" w:rsidRPr="00AB1616" w:rsidRDefault="005861E3" w:rsidP="005861E3">
      <w:pPr>
        <w:spacing w:line="276" w:lineRule="auto"/>
        <w:ind w:left="567"/>
        <w:jc w:val="both"/>
        <w:rPr>
          <w:bCs/>
          <w:szCs w:val="22"/>
        </w:rPr>
      </w:pPr>
    </w:p>
    <w:p w14:paraId="0A17692D" w14:textId="3675BC5F" w:rsidR="005861E3" w:rsidRPr="00FA7FBC" w:rsidRDefault="006E1461" w:rsidP="005861E3">
      <w:pPr>
        <w:numPr>
          <w:ilvl w:val="0"/>
          <w:numId w:val="9"/>
        </w:numPr>
        <w:spacing w:line="276" w:lineRule="auto"/>
        <w:ind w:left="567" w:hanging="567"/>
        <w:jc w:val="both"/>
      </w:pPr>
      <w:r w:rsidRPr="00FA7FBC">
        <w:rPr>
          <w:bCs/>
          <w:szCs w:val="22"/>
        </w:rPr>
        <w:t>Náklady spojené s dodávko</w:t>
      </w:r>
      <w:r w:rsidRPr="00FA7FBC">
        <w:t>u vody</w:t>
      </w:r>
      <w:r w:rsidR="003A1196" w:rsidRPr="00FA7FBC">
        <w:t xml:space="preserve"> a</w:t>
      </w:r>
      <w:r w:rsidR="005861E3" w:rsidRPr="00FA7FBC">
        <w:t> </w:t>
      </w:r>
      <w:r w:rsidRPr="00FA7FBC">
        <w:t>od</w:t>
      </w:r>
      <w:r w:rsidR="005861E3" w:rsidRPr="00FA7FBC">
        <w:t xml:space="preserve">vod odpadových vôd  pre </w:t>
      </w:r>
      <w:r w:rsidR="003A1196" w:rsidRPr="00FA7FBC">
        <w:t xml:space="preserve"> predmetu nájmu</w:t>
      </w:r>
      <w:r w:rsidR="005861E3" w:rsidRPr="00FA7FBC">
        <w:t xml:space="preserve"> budú nájomcovi účtované zálohovou platbou vo výške</w:t>
      </w:r>
      <w:r w:rsidR="00D96FAB" w:rsidRPr="00FA7FBC">
        <w:t xml:space="preserve"> </w:t>
      </w:r>
      <w:r w:rsidR="00825950" w:rsidRPr="00FA7FBC">
        <w:t xml:space="preserve"> </w:t>
      </w:r>
      <w:r w:rsidR="008A187A" w:rsidRPr="00FA7FBC">
        <w:t>25</w:t>
      </w:r>
      <w:r w:rsidR="00D96FAB" w:rsidRPr="00FA7FBC">
        <w:tab/>
      </w:r>
      <w:r w:rsidR="005861E3" w:rsidRPr="00FA7FBC">
        <w:t>,-EUR mesačne.</w:t>
      </w:r>
      <w:r w:rsidR="006358FB" w:rsidRPr="00FA7FBC">
        <w:t xml:space="preserve"> </w:t>
      </w:r>
    </w:p>
    <w:p w14:paraId="3F2A8B96" w14:textId="77777777" w:rsidR="003A1196" w:rsidRPr="00FA7FBC" w:rsidRDefault="003A1196" w:rsidP="003A1196">
      <w:pPr>
        <w:pStyle w:val="Odsekzoznamu"/>
      </w:pPr>
    </w:p>
    <w:p w14:paraId="5E39C1B9" w14:textId="04C9E231" w:rsidR="003A1196" w:rsidRPr="00FA7FBC" w:rsidRDefault="003A1196" w:rsidP="00213245">
      <w:pPr>
        <w:numPr>
          <w:ilvl w:val="0"/>
          <w:numId w:val="9"/>
        </w:numPr>
        <w:spacing w:line="276" w:lineRule="auto"/>
        <w:ind w:left="567" w:hanging="567"/>
        <w:jc w:val="both"/>
      </w:pPr>
      <w:r w:rsidRPr="00FA7FBC">
        <w:t xml:space="preserve">Náklady spojené s dodávkou elektrickej energie pre predmet nájmu budú nájomcovi účtované zálohovou platbou vo výške </w:t>
      </w:r>
      <w:r w:rsidR="00825950" w:rsidRPr="00FA7FBC">
        <w:t xml:space="preserve"> </w:t>
      </w:r>
      <w:r w:rsidR="008A187A" w:rsidRPr="00FA7FBC">
        <w:t>1</w:t>
      </w:r>
      <w:r w:rsidR="005D73FF" w:rsidRPr="00FA7FBC">
        <w:t>35</w:t>
      </w:r>
      <w:r w:rsidR="00C1379F" w:rsidRPr="00FA7FBC">
        <w:t>,-</w:t>
      </w:r>
      <w:r w:rsidR="005D73FF" w:rsidRPr="00FA7FBC">
        <w:t xml:space="preserve"> EUR </w:t>
      </w:r>
      <w:r w:rsidRPr="00FA7FBC">
        <w:t>mesačne.</w:t>
      </w:r>
    </w:p>
    <w:p w14:paraId="68C9B3F1" w14:textId="77777777" w:rsidR="003A1196" w:rsidRPr="00FA7FBC" w:rsidRDefault="003A1196" w:rsidP="003A1196">
      <w:pPr>
        <w:pStyle w:val="Odsekzoznamu"/>
      </w:pPr>
    </w:p>
    <w:p w14:paraId="1D09074F" w14:textId="5FA24595" w:rsidR="005861E3" w:rsidRPr="00FA7FBC" w:rsidRDefault="003A1196" w:rsidP="005861E3">
      <w:pPr>
        <w:numPr>
          <w:ilvl w:val="0"/>
          <w:numId w:val="9"/>
        </w:numPr>
        <w:spacing w:line="276" w:lineRule="auto"/>
        <w:ind w:left="567" w:hanging="567"/>
        <w:jc w:val="both"/>
      </w:pPr>
      <w:r w:rsidRPr="00FA7FBC">
        <w:t>Náklady spojené s</w:t>
      </w:r>
      <w:r w:rsidR="00D71CFE" w:rsidRPr="00FA7FBC">
        <w:t> </w:t>
      </w:r>
      <w:r w:rsidRPr="00FA7FBC">
        <w:t xml:space="preserve">dodávkou </w:t>
      </w:r>
      <w:r w:rsidR="006358FB" w:rsidRPr="00FA7FBC">
        <w:t xml:space="preserve">plynu do </w:t>
      </w:r>
      <w:r w:rsidRPr="00FA7FBC">
        <w:t>predmet</w:t>
      </w:r>
      <w:r w:rsidR="006358FB" w:rsidRPr="00FA7FBC">
        <w:t>u</w:t>
      </w:r>
      <w:r w:rsidRPr="00FA7FBC">
        <w:t xml:space="preserve"> nájmu budú nájomcovi účtované zálohovou platbou vo výške </w:t>
      </w:r>
      <w:r w:rsidR="008A187A" w:rsidRPr="00FA7FBC">
        <w:t>135</w:t>
      </w:r>
      <w:r w:rsidRPr="00FA7FBC">
        <w:t>,-EUR mesačne</w:t>
      </w:r>
      <w:r w:rsidR="006E1461" w:rsidRPr="00FA7FBC">
        <w:t>.</w:t>
      </w:r>
    </w:p>
    <w:p w14:paraId="7E6A249B" w14:textId="77777777" w:rsidR="00281687" w:rsidRPr="00AB1616" w:rsidRDefault="00281687" w:rsidP="00281687">
      <w:pPr>
        <w:pStyle w:val="Odsekzoznamu"/>
        <w:rPr>
          <w:bCs/>
          <w:szCs w:val="22"/>
        </w:rPr>
      </w:pPr>
    </w:p>
    <w:p w14:paraId="490B5661" w14:textId="49E41C3F" w:rsidR="00281687" w:rsidRPr="007B7FD7" w:rsidRDefault="00281687" w:rsidP="005861E3">
      <w:pPr>
        <w:numPr>
          <w:ilvl w:val="0"/>
          <w:numId w:val="9"/>
        </w:numPr>
        <w:spacing w:line="276" w:lineRule="auto"/>
        <w:ind w:left="567" w:hanging="567"/>
        <w:jc w:val="both"/>
        <w:rPr>
          <w:bCs/>
          <w:szCs w:val="22"/>
        </w:rPr>
      </w:pPr>
      <w:r w:rsidRPr="00AB1616">
        <w:rPr>
          <w:bCs/>
          <w:szCs w:val="22"/>
        </w:rPr>
        <w:lastRenderedPageBreak/>
        <w:t>Nájomca sa zaväzuje tiež podieľať sa na nákladoch upratovania a údržby spoločných priestorov a zariadení budovy , v ktorej sa predmet nájmu nachádza. Podiel</w:t>
      </w:r>
      <w:r w:rsidRPr="00AB1616">
        <w:t xml:space="preserve"> nájomcu na týchto  nákladoch  je určený podľa</w:t>
      </w:r>
      <w:r w:rsidRPr="00AB1616" w:rsidDel="00013989">
        <w:t xml:space="preserve"> </w:t>
      </w:r>
      <w:r w:rsidRPr="00AB1616">
        <w:t xml:space="preserve">pomeru podlahovej plochy predmetu nájmu voči celkovej prenajímateľnej ploche priestorov v budove, pričom tento ku dňu podpisu tejto činí </w:t>
      </w:r>
      <w:r w:rsidR="00825950" w:rsidRPr="00AB1616">
        <w:t>2</w:t>
      </w:r>
      <w:r w:rsidR="00410156">
        <w:t xml:space="preserve"> </w:t>
      </w:r>
      <w:r w:rsidR="00825950" w:rsidRPr="00AB1616">
        <w:t xml:space="preserve">337,78 </w:t>
      </w:r>
      <w:r w:rsidRPr="00AB1616">
        <w:t>m</w:t>
      </w:r>
      <w:r w:rsidRPr="00AB1616">
        <w:rPr>
          <w:vertAlign w:val="superscript"/>
        </w:rPr>
        <w:t>2</w:t>
      </w:r>
      <w:r w:rsidR="00825950" w:rsidRPr="00AB1616">
        <w:t xml:space="preserve">, </w:t>
      </w:r>
      <w:proofErr w:type="spellStart"/>
      <w:r w:rsidR="00825950" w:rsidRPr="00AB1616">
        <w:t>t.j</w:t>
      </w:r>
      <w:proofErr w:type="spellEnd"/>
      <w:r w:rsidR="00825950" w:rsidRPr="00AB1616">
        <w:t xml:space="preserve">. 11,6%. </w:t>
      </w:r>
      <w:r w:rsidRPr="00AB1616">
        <w:t xml:space="preserve"> </w:t>
      </w:r>
      <w:r w:rsidRPr="00AB1616">
        <w:rPr>
          <w:bCs/>
          <w:szCs w:val="22"/>
        </w:rPr>
        <w:t xml:space="preserve">Na tieto náklady bude nájomca platiť zálohovú </w:t>
      </w:r>
      <w:r w:rsidRPr="007B7FD7">
        <w:rPr>
          <w:bCs/>
          <w:szCs w:val="22"/>
        </w:rPr>
        <w:t xml:space="preserve">platbu </w:t>
      </w:r>
      <w:r w:rsidRPr="007B7FD7">
        <w:t xml:space="preserve">vo výške </w:t>
      </w:r>
      <w:r w:rsidR="008A187A" w:rsidRPr="007B7FD7">
        <w:t>7</w:t>
      </w:r>
      <w:r w:rsidR="00825950" w:rsidRPr="007B7FD7">
        <w:t>5,</w:t>
      </w:r>
      <w:r w:rsidRPr="007B7FD7">
        <w:t>- EUR</w:t>
      </w:r>
      <w:r w:rsidRPr="007B7FD7">
        <w:rPr>
          <w:bCs/>
          <w:szCs w:val="22"/>
        </w:rPr>
        <w:t xml:space="preserve"> mesačne.  </w:t>
      </w:r>
    </w:p>
    <w:p w14:paraId="52FD9BAE" w14:textId="77777777" w:rsidR="003A1196" w:rsidRPr="00AB1616" w:rsidRDefault="003A1196" w:rsidP="003A1196">
      <w:pPr>
        <w:pStyle w:val="Odsekzoznamu"/>
        <w:rPr>
          <w:bCs/>
          <w:szCs w:val="22"/>
        </w:rPr>
      </w:pPr>
    </w:p>
    <w:p w14:paraId="664A573F" w14:textId="77777777" w:rsidR="003A1196" w:rsidRPr="00AB1616" w:rsidRDefault="003A1196" w:rsidP="00213245">
      <w:pPr>
        <w:numPr>
          <w:ilvl w:val="0"/>
          <w:numId w:val="9"/>
        </w:numPr>
        <w:spacing w:line="276" w:lineRule="auto"/>
        <w:ind w:left="567" w:hanging="567"/>
        <w:jc w:val="both"/>
        <w:rPr>
          <w:bCs/>
          <w:szCs w:val="22"/>
        </w:rPr>
      </w:pPr>
      <w:r w:rsidRPr="00AB1616">
        <w:rPr>
          <w:bCs/>
          <w:szCs w:val="22"/>
        </w:rPr>
        <w:t>Zálohové platby podľa ods.</w:t>
      </w:r>
      <w:r w:rsidR="00816CC2" w:rsidRPr="00AB1616">
        <w:rPr>
          <w:bCs/>
          <w:szCs w:val="22"/>
        </w:rPr>
        <w:t xml:space="preserve"> 2, </w:t>
      </w:r>
      <w:r w:rsidRPr="00AB1616">
        <w:rPr>
          <w:bCs/>
          <w:szCs w:val="22"/>
        </w:rPr>
        <w:t xml:space="preserve"> 3 </w:t>
      </w:r>
      <w:r w:rsidR="00281687" w:rsidRPr="00AB1616">
        <w:rPr>
          <w:bCs/>
          <w:szCs w:val="22"/>
        </w:rPr>
        <w:t>,</w:t>
      </w:r>
      <w:r w:rsidRPr="00AB1616">
        <w:rPr>
          <w:bCs/>
          <w:szCs w:val="22"/>
        </w:rPr>
        <w:t xml:space="preserve"> 4 </w:t>
      </w:r>
      <w:r w:rsidR="00281687" w:rsidRPr="00AB1616">
        <w:rPr>
          <w:bCs/>
          <w:szCs w:val="22"/>
        </w:rPr>
        <w:t xml:space="preserve">a 5 </w:t>
      </w:r>
      <w:r w:rsidRPr="00AB1616">
        <w:rPr>
          <w:bCs/>
          <w:szCs w:val="22"/>
        </w:rPr>
        <w:t>tohto článku</w:t>
      </w:r>
      <w:r w:rsidR="00281687" w:rsidRPr="00AB1616">
        <w:rPr>
          <w:bCs/>
          <w:szCs w:val="22"/>
        </w:rPr>
        <w:t xml:space="preserve"> </w:t>
      </w:r>
      <w:r w:rsidRPr="00AB1616">
        <w:rPr>
          <w:bCs/>
          <w:szCs w:val="22"/>
        </w:rPr>
        <w:t xml:space="preserve"> sú splatné spolu s</w:t>
      </w:r>
      <w:r w:rsidR="00057FB6" w:rsidRPr="00AB1616">
        <w:rPr>
          <w:bCs/>
          <w:szCs w:val="22"/>
        </w:rPr>
        <w:t> </w:t>
      </w:r>
      <w:r w:rsidRPr="00AB1616">
        <w:rPr>
          <w:bCs/>
          <w:szCs w:val="22"/>
        </w:rPr>
        <w:t>nájomným</w:t>
      </w:r>
      <w:r w:rsidR="00057FB6" w:rsidRPr="00AB1616">
        <w:rPr>
          <w:bCs/>
          <w:szCs w:val="22"/>
        </w:rPr>
        <w:t>.</w:t>
      </w:r>
      <w:r w:rsidR="005C2B65" w:rsidRPr="00AB1616">
        <w:rPr>
          <w:bCs/>
          <w:szCs w:val="22"/>
        </w:rPr>
        <w:t xml:space="preserve"> </w:t>
      </w:r>
      <w:r w:rsidR="006358FB" w:rsidRPr="00AB1616">
        <w:rPr>
          <w:bCs/>
          <w:szCs w:val="22"/>
        </w:rPr>
        <w:t xml:space="preserve"> Tieto zálohové platby budú  upravované vždy na základe vyúčtovania za predchádzajúce obdobie, nie dlhšie ako jeden rok.  </w:t>
      </w:r>
    </w:p>
    <w:p w14:paraId="4D020173" w14:textId="77777777" w:rsidR="001B61B4" w:rsidRPr="00AB1616" w:rsidRDefault="001B61B4" w:rsidP="00816CC2">
      <w:pPr>
        <w:rPr>
          <w:bCs/>
          <w:szCs w:val="22"/>
        </w:rPr>
      </w:pPr>
    </w:p>
    <w:p w14:paraId="60FE7264" w14:textId="2EFE2641" w:rsidR="006E1461" w:rsidRPr="00AB1616" w:rsidRDefault="003A1196" w:rsidP="00213245">
      <w:pPr>
        <w:numPr>
          <w:ilvl w:val="0"/>
          <w:numId w:val="9"/>
        </w:numPr>
        <w:spacing w:line="276" w:lineRule="auto"/>
        <w:ind w:left="567" w:hanging="567"/>
        <w:jc w:val="both"/>
        <w:rPr>
          <w:bCs/>
          <w:szCs w:val="22"/>
        </w:rPr>
      </w:pPr>
      <w:r w:rsidRPr="00AB1616">
        <w:rPr>
          <w:bCs/>
          <w:szCs w:val="22"/>
        </w:rPr>
        <w:t xml:space="preserve">Skutočné náklady spojené s dodávkou </w:t>
      </w:r>
      <w:r w:rsidR="005861E3" w:rsidRPr="00AB1616">
        <w:rPr>
          <w:bCs/>
          <w:szCs w:val="22"/>
        </w:rPr>
        <w:t xml:space="preserve"> vody, </w:t>
      </w:r>
      <w:r w:rsidRPr="00AB1616">
        <w:rPr>
          <w:bCs/>
          <w:szCs w:val="22"/>
        </w:rPr>
        <w:t>elektrickej energie a</w:t>
      </w:r>
      <w:r w:rsidR="005861E3" w:rsidRPr="00AB1616">
        <w:rPr>
          <w:bCs/>
          <w:szCs w:val="22"/>
        </w:rPr>
        <w:t> </w:t>
      </w:r>
      <w:r w:rsidRPr="00AB1616">
        <w:rPr>
          <w:bCs/>
          <w:szCs w:val="22"/>
        </w:rPr>
        <w:t>plynu</w:t>
      </w:r>
      <w:r w:rsidR="005861E3" w:rsidRPr="00AB1616">
        <w:rPr>
          <w:bCs/>
          <w:szCs w:val="22"/>
        </w:rPr>
        <w:t xml:space="preserve"> ako aj odvedením odpadových vôd </w:t>
      </w:r>
      <w:r w:rsidRPr="00AB1616">
        <w:rPr>
          <w:bCs/>
          <w:szCs w:val="22"/>
        </w:rPr>
        <w:t xml:space="preserve"> </w:t>
      </w:r>
      <w:r w:rsidR="005861E3" w:rsidRPr="00AB1616">
        <w:rPr>
          <w:bCs/>
          <w:szCs w:val="22"/>
        </w:rPr>
        <w:t xml:space="preserve">vo vzťahu k </w:t>
      </w:r>
      <w:r w:rsidRPr="00AB1616">
        <w:rPr>
          <w:bCs/>
          <w:szCs w:val="22"/>
        </w:rPr>
        <w:t xml:space="preserve"> predmet</w:t>
      </w:r>
      <w:r w:rsidR="005861E3" w:rsidRPr="00AB1616">
        <w:rPr>
          <w:bCs/>
          <w:szCs w:val="22"/>
        </w:rPr>
        <w:t>u</w:t>
      </w:r>
      <w:r w:rsidRPr="00AB1616">
        <w:rPr>
          <w:bCs/>
          <w:szCs w:val="22"/>
        </w:rPr>
        <w:t xml:space="preserve"> nájmu</w:t>
      </w:r>
      <w:r w:rsidR="005861E3" w:rsidRPr="00AB1616">
        <w:rPr>
          <w:bCs/>
          <w:szCs w:val="22"/>
        </w:rPr>
        <w:t xml:space="preserve"> </w:t>
      </w:r>
      <w:r w:rsidR="00281687" w:rsidRPr="00AB1616">
        <w:rPr>
          <w:bCs/>
          <w:szCs w:val="22"/>
        </w:rPr>
        <w:t xml:space="preserve">a náklady na správu a údržbu spoločných častí a zaradení budovy </w:t>
      </w:r>
      <w:r w:rsidR="007E281F" w:rsidRPr="00AB1616">
        <w:rPr>
          <w:bCs/>
          <w:szCs w:val="22"/>
        </w:rPr>
        <w:t>(ďalej len „Prevádzkové náklady“)</w:t>
      </w:r>
      <w:r w:rsidRPr="00AB1616">
        <w:rPr>
          <w:bCs/>
          <w:szCs w:val="22"/>
        </w:rPr>
        <w:t xml:space="preserve"> budú nájomcovi vyúčtované na základe</w:t>
      </w:r>
      <w:r w:rsidR="00281687" w:rsidRPr="00AB1616">
        <w:rPr>
          <w:bCs/>
          <w:szCs w:val="22"/>
        </w:rPr>
        <w:t xml:space="preserve"> skutočných  a preukázateľných prenajímateľom vynaložených nákladov </w:t>
      </w:r>
      <w:r w:rsidR="00281687" w:rsidRPr="00AB1616">
        <w:t xml:space="preserve">Vyúčtovanie nákladov na služby v zmysle čl. V tejto zmluvy sa uskutoční vždy do </w:t>
      </w:r>
      <w:r w:rsidR="008A187A" w:rsidRPr="00AB1616">
        <w:t>31.03.</w:t>
      </w:r>
      <w:r w:rsidR="00410156">
        <w:t xml:space="preserve"> kalendárneho roku.</w:t>
      </w:r>
    </w:p>
    <w:p w14:paraId="1C774976" w14:textId="77777777" w:rsidR="001B61B4" w:rsidRPr="00AB1616" w:rsidRDefault="001B61B4" w:rsidP="001B61B4">
      <w:pPr>
        <w:pStyle w:val="Odsekzoznamu"/>
        <w:rPr>
          <w:bCs/>
          <w:szCs w:val="22"/>
        </w:rPr>
      </w:pPr>
    </w:p>
    <w:p w14:paraId="2749F342" w14:textId="77777777" w:rsidR="00FD1006" w:rsidRPr="00AB1616" w:rsidRDefault="00E0744D" w:rsidP="00FD1006">
      <w:pPr>
        <w:numPr>
          <w:ilvl w:val="0"/>
          <w:numId w:val="9"/>
        </w:numPr>
        <w:spacing w:line="276" w:lineRule="auto"/>
        <w:ind w:left="567" w:hanging="567"/>
        <w:jc w:val="both"/>
        <w:rPr>
          <w:bCs/>
          <w:szCs w:val="22"/>
        </w:rPr>
      </w:pPr>
      <w:r w:rsidRPr="00AB1616">
        <w:rPr>
          <w:bCs/>
          <w:szCs w:val="22"/>
        </w:rPr>
        <w:t>Na fakturáciu a úhradu prevádzkových nákladov podľa tohto článku sa primerane použijú ustanovenia čl. IV tejto zmluvy</w:t>
      </w:r>
      <w:r w:rsidR="00C47FA0" w:rsidRPr="00AB1616">
        <w:rPr>
          <w:bCs/>
          <w:szCs w:val="22"/>
        </w:rPr>
        <w:t xml:space="preserve">. </w:t>
      </w:r>
    </w:p>
    <w:p w14:paraId="5B05F814" w14:textId="77777777" w:rsidR="00FD1006" w:rsidRPr="00AB1616" w:rsidRDefault="00FD1006" w:rsidP="00FD1006">
      <w:pPr>
        <w:pStyle w:val="Odsekzoznamu"/>
        <w:rPr>
          <w:bCs/>
          <w:szCs w:val="22"/>
        </w:rPr>
      </w:pPr>
    </w:p>
    <w:p w14:paraId="0F0AED96" w14:textId="4B0782AE" w:rsidR="00FD1006" w:rsidRPr="00775D5A" w:rsidRDefault="00816CC2" w:rsidP="00816CC2">
      <w:pPr>
        <w:numPr>
          <w:ilvl w:val="0"/>
          <w:numId w:val="9"/>
        </w:numPr>
        <w:spacing w:line="276" w:lineRule="auto"/>
        <w:ind w:left="567" w:hanging="567"/>
        <w:jc w:val="both"/>
        <w:rPr>
          <w:bCs/>
          <w:szCs w:val="22"/>
        </w:rPr>
      </w:pPr>
      <w:r w:rsidRPr="00AB1616">
        <w:rPr>
          <w:bCs/>
          <w:szCs w:val="22"/>
        </w:rPr>
        <w:t xml:space="preserve">Nájomca bude poplatníkom miestneho poplatku za komunálny odpad v súlade s príslušnými </w:t>
      </w:r>
      <w:r w:rsidRPr="00217B65">
        <w:rPr>
          <w:bCs/>
          <w:szCs w:val="22"/>
        </w:rPr>
        <w:t xml:space="preserve">právnymi predpismi a tento poplatok uhrádza sám, ak nebude stranami dohodnuté inak. Rovnako nájomca sám </w:t>
      </w:r>
      <w:r w:rsidRPr="00775D5A">
        <w:rPr>
          <w:bCs/>
          <w:szCs w:val="22"/>
        </w:rPr>
        <w:t xml:space="preserve">znáša náklady na odvoz a likvidáciu iného ním prípadne produkovaného  odpadu, ktoré si zabezpečuje sám v súlade s príslušnými právnymi predpismi. </w:t>
      </w:r>
      <w:r w:rsidR="00217B65" w:rsidRPr="00775D5A">
        <w:rPr>
          <w:bCs/>
          <w:szCs w:val="22"/>
        </w:rPr>
        <w:t>Prenajímateľ určí miesto umiestnenia zbernej nádoby na komunálny odpad, ktorú je nájomca oprávnený používať</w:t>
      </w:r>
      <w:r w:rsidR="00FD7135" w:rsidRPr="00775D5A">
        <w:rPr>
          <w:bCs/>
          <w:szCs w:val="22"/>
        </w:rPr>
        <w:t xml:space="preserve">. </w:t>
      </w:r>
    </w:p>
    <w:p w14:paraId="3149508F" w14:textId="77777777" w:rsidR="0005489A" w:rsidRPr="00AB1616" w:rsidRDefault="0005489A" w:rsidP="0005489A">
      <w:pPr>
        <w:pStyle w:val="Odsekzoznamu"/>
        <w:rPr>
          <w:bCs/>
          <w:szCs w:val="22"/>
        </w:rPr>
      </w:pPr>
    </w:p>
    <w:p w14:paraId="64A45936" w14:textId="1920037F" w:rsidR="0005489A" w:rsidRPr="00AB1616" w:rsidRDefault="0005489A" w:rsidP="0005489A">
      <w:pPr>
        <w:numPr>
          <w:ilvl w:val="0"/>
          <w:numId w:val="9"/>
        </w:numPr>
        <w:spacing w:line="276" w:lineRule="auto"/>
        <w:ind w:left="567" w:hanging="567"/>
        <w:jc w:val="both"/>
        <w:rPr>
          <w:bCs/>
          <w:szCs w:val="22"/>
        </w:rPr>
      </w:pPr>
      <w:r w:rsidRPr="00AB1616">
        <w:rPr>
          <w:bCs/>
          <w:szCs w:val="22"/>
        </w:rPr>
        <w:t xml:space="preserve">Pri  budove, v ktorej je predmet nájmu umiestnený  sú tiež verejne prístupné parkovacie miesta. Tieto môže bez obmedzenia pre svoje parkovania využívať nájomca i osoby smerujúce do jeho prevádzky. Prenajímateľ sa zaväzuje, že tieto miesta osobitne nespoplatní (pokiaľ nie sú umiestnené na verejnej komunikácii)  a ani ich počet bez súhlasu nájomcu po dobu trvania tejto zmluve nezmenší. </w:t>
      </w:r>
    </w:p>
    <w:p w14:paraId="0FFF4F9A" w14:textId="77777777" w:rsidR="006B01FD" w:rsidRDefault="006B01FD" w:rsidP="00213245">
      <w:pPr>
        <w:spacing w:line="276" w:lineRule="auto"/>
        <w:ind w:left="567" w:hanging="567"/>
        <w:jc w:val="both"/>
        <w:rPr>
          <w:bCs/>
          <w:szCs w:val="22"/>
        </w:rPr>
      </w:pPr>
    </w:p>
    <w:p w14:paraId="4E3653C2" w14:textId="77777777" w:rsidR="009E661E" w:rsidRDefault="009E661E" w:rsidP="00213245">
      <w:pPr>
        <w:spacing w:line="276" w:lineRule="auto"/>
        <w:ind w:left="567" w:hanging="567"/>
        <w:jc w:val="both"/>
        <w:rPr>
          <w:bCs/>
          <w:szCs w:val="22"/>
        </w:rPr>
      </w:pPr>
    </w:p>
    <w:p w14:paraId="36023CA0" w14:textId="77777777" w:rsidR="00C47FA0" w:rsidRPr="005C2B65" w:rsidRDefault="00C47FA0" w:rsidP="00213245">
      <w:pPr>
        <w:spacing w:line="276" w:lineRule="auto"/>
        <w:ind w:left="567" w:hanging="567"/>
        <w:jc w:val="center"/>
        <w:rPr>
          <w:b/>
          <w:szCs w:val="22"/>
        </w:rPr>
      </w:pPr>
      <w:r w:rsidRPr="005C2B65">
        <w:rPr>
          <w:b/>
          <w:szCs w:val="22"/>
        </w:rPr>
        <w:t>Článok VI</w:t>
      </w:r>
    </w:p>
    <w:p w14:paraId="0EDC8A3D" w14:textId="77777777" w:rsidR="00A401F5" w:rsidRPr="005C2B65" w:rsidRDefault="00A401F5" w:rsidP="00213245">
      <w:pPr>
        <w:spacing w:line="276" w:lineRule="auto"/>
        <w:ind w:left="567" w:hanging="567"/>
        <w:jc w:val="center"/>
        <w:rPr>
          <w:b/>
          <w:szCs w:val="22"/>
        </w:rPr>
      </w:pPr>
      <w:r w:rsidRPr="005C2B65">
        <w:rPr>
          <w:b/>
          <w:szCs w:val="22"/>
        </w:rPr>
        <w:t>Údržba, opravy, úpravy a užívanie predmetu nájmu a budovy</w:t>
      </w:r>
    </w:p>
    <w:p w14:paraId="3DAFFDE8" w14:textId="77777777" w:rsidR="00A401F5" w:rsidRPr="005C2B65" w:rsidRDefault="00A401F5" w:rsidP="00213245">
      <w:pPr>
        <w:spacing w:line="276" w:lineRule="auto"/>
        <w:ind w:left="567" w:hanging="567"/>
        <w:jc w:val="center"/>
        <w:rPr>
          <w:b/>
          <w:szCs w:val="22"/>
        </w:rPr>
      </w:pPr>
    </w:p>
    <w:p w14:paraId="23AC8C84" w14:textId="77777777" w:rsidR="00A401F5" w:rsidRPr="005C2B65" w:rsidRDefault="00AC0396" w:rsidP="001B61B4">
      <w:pPr>
        <w:numPr>
          <w:ilvl w:val="0"/>
          <w:numId w:val="15"/>
        </w:numPr>
        <w:tabs>
          <w:tab w:val="clear" w:pos="360"/>
          <w:tab w:val="num" w:pos="567"/>
        </w:tabs>
        <w:spacing w:line="276" w:lineRule="auto"/>
        <w:ind w:left="567" w:hanging="567"/>
        <w:jc w:val="both"/>
        <w:rPr>
          <w:bCs/>
          <w:szCs w:val="22"/>
        </w:rPr>
      </w:pPr>
      <w:r w:rsidRPr="005C2B65">
        <w:rPr>
          <w:bCs/>
          <w:szCs w:val="22"/>
        </w:rPr>
        <w:t>Bežnú ú</w:t>
      </w:r>
      <w:r w:rsidR="00A401F5" w:rsidRPr="005C2B65">
        <w:rPr>
          <w:bCs/>
          <w:szCs w:val="22"/>
        </w:rPr>
        <w:t xml:space="preserve">držbu predmetu nájmu vrátane akýchkoľvek nevyhnutných alebo potrebných opráv bez ohľadu na ich povahu vykonáva </w:t>
      </w:r>
      <w:r w:rsidR="001119DE" w:rsidRPr="005C2B65">
        <w:rPr>
          <w:bCs/>
          <w:szCs w:val="22"/>
        </w:rPr>
        <w:t xml:space="preserve">v plnom rozsahu </w:t>
      </w:r>
      <w:r w:rsidR="00A401F5" w:rsidRPr="005C2B65">
        <w:rPr>
          <w:bCs/>
          <w:szCs w:val="22"/>
        </w:rPr>
        <w:t>nájomca sám na vlastné náklady</w:t>
      </w:r>
      <w:r w:rsidR="00A401F5" w:rsidRPr="005C2B65">
        <w:t xml:space="preserve">. </w:t>
      </w:r>
      <w:r w:rsidR="002C431C" w:rsidRPr="005C2B65">
        <w:rPr>
          <w:bCs/>
          <w:szCs w:val="22"/>
        </w:rPr>
        <w:t xml:space="preserve">Prenajímateľ je povinný prenechať </w:t>
      </w:r>
      <w:r w:rsidR="00CC65F3" w:rsidRPr="005C2B65">
        <w:rPr>
          <w:bCs/>
          <w:szCs w:val="22"/>
        </w:rPr>
        <w:t>p</w:t>
      </w:r>
      <w:r w:rsidR="002C431C" w:rsidRPr="005C2B65">
        <w:rPr>
          <w:bCs/>
          <w:szCs w:val="22"/>
        </w:rPr>
        <w:t xml:space="preserve">redmet nájmu v stave </w:t>
      </w:r>
      <w:r w:rsidR="00816CC2" w:rsidRPr="005C2B65">
        <w:rPr>
          <w:bCs/>
          <w:szCs w:val="22"/>
        </w:rPr>
        <w:t>v akom tento ku dňu podpisu tejto zmluvy stojí a leží</w:t>
      </w:r>
      <w:r w:rsidRPr="005C2B65">
        <w:rPr>
          <w:bCs/>
          <w:szCs w:val="22"/>
        </w:rPr>
        <w:t xml:space="preserve">. Prenajímateľ je zodpovedný za údržbu a opravu všetkých ostatných častí budovy, a to najmä, nie však výlučne strechy,  zvislých konštrukcií budovy, </w:t>
      </w:r>
      <w:r w:rsidR="00816CC2" w:rsidRPr="005C2B65">
        <w:rPr>
          <w:bCs/>
          <w:szCs w:val="22"/>
        </w:rPr>
        <w:t xml:space="preserve">spoločných </w:t>
      </w:r>
      <w:r w:rsidRPr="005C2B65">
        <w:rPr>
          <w:bCs/>
          <w:szCs w:val="22"/>
        </w:rPr>
        <w:t>chodieb</w:t>
      </w:r>
      <w:r w:rsidR="00816CC2" w:rsidRPr="005C2B65">
        <w:rPr>
          <w:bCs/>
          <w:szCs w:val="22"/>
        </w:rPr>
        <w:t xml:space="preserve"> a schodiska</w:t>
      </w:r>
      <w:r w:rsidRPr="005C2B65">
        <w:rPr>
          <w:bCs/>
          <w:szCs w:val="22"/>
        </w:rPr>
        <w:t xml:space="preserve">, fasády, okien, spoločných priestorov, vykurovania </w:t>
      </w:r>
      <w:r w:rsidR="00816CC2" w:rsidRPr="005C2B65">
        <w:rPr>
          <w:bCs/>
          <w:szCs w:val="22"/>
        </w:rPr>
        <w:t xml:space="preserve">iných častí </w:t>
      </w:r>
      <w:r w:rsidRPr="005C2B65">
        <w:rPr>
          <w:bCs/>
          <w:szCs w:val="22"/>
        </w:rPr>
        <w:t>budovy (</w:t>
      </w:r>
      <w:r w:rsidR="00816CC2" w:rsidRPr="005C2B65">
        <w:rPr>
          <w:bCs/>
          <w:szCs w:val="22"/>
        </w:rPr>
        <w:t>nie</w:t>
      </w:r>
      <w:r w:rsidRPr="005C2B65">
        <w:rPr>
          <w:bCs/>
          <w:szCs w:val="22"/>
        </w:rPr>
        <w:t xml:space="preserve"> vykurovania predmetu nájmu). Prenajímateľ je povinný na svoje náklady realizovať opravy</w:t>
      </w:r>
      <w:r w:rsidR="00AE2B63" w:rsidRPr="005C2B65">
        <w:rPr>
          <w:bCs/>
          <w:szCs w:val="22"/>
        </w:rPr>
        <w:t xml:space="preserve"> predmetu nájmu v prípade, že tieto vady alebo poškodenia predmetu nájmu budú </w:t>
      </w:r>
      <w:r w:rsidR="00AE2B63" w:rsidRPr="005C2B65">
        <w:rPr>
          <w:bCs/>
          <w:szCs w:val="22"/>
        </w:rPr>
        <w:lastRenderedPageBreak/>
        <w:t>spôsobené vadami alebo poškodeniami budovy, za ktoré zodpovedá prenajímateľ (napr. zatečenie predmetu nájmu v dôsledku netesnosti strechy alebo okien).</w:t>
      </w:r>
      <w:r w:rsidRPr="005C2B65">
        <w:rPr>
          <w:bCs/>
          <w:szCs w:val="22"/>
        </w:rPr>
        <w:t xml:space="preserve"> </w:t>
      </w:r>
    </w:p>
    <w:p w14:paraId="2D9778A0" w14:textId="77777777" w:rsidR="00A401F5" w:rsidRPr="005C2B65" w:rsidRDefault="00A401F5" w:rsidP="001B61B4">
      <w:pPr>
        <w:tabs>
          <w:tab w:val="num" w:pos="567"/>
        </w:tabs>
        <w:spacing w:line="276" w:lineRule="auto"/>
        <w:ind w:left="567" w:hanging="567"/>
        <w:jc w:val="both"/>
      </w:pPr>
    </w:p>
    <w:p w14:paraId="26FB4F58" w14:textId="77777777" w:rsidR="0005489A" w:rsidRDefault="00A401F5" w:rsidP="0005489A">
      <w:pPr>
        <w:numPr>
          <w:ilvl w:val="0"/>
          <w:numId w:val="15"/>
        </w:numPr>
        <w:tabs>
          <w:tab w:val="clear" w:pos="360"/>
          <w:tab w:val="num" w:pos="567"/>
        </w:tabs>
        <w:spacing w:line="276" w:lineRule="auto"/>
        <w:ind w:left="567" w:hanging="567"/>
        <w:jc w:val="both"/>
        <w:rPr>
          <w:bCs/>
          <w:szCs w:val="22"/>
        </w:rPr>
      </w:pPr>
      <w:r w:rsidRPr="005C2B65">
        <w:t>Rozsah prenajímateľom poskytovaných služieb spojených s užívaním predmetu nájmu je uvedený v čl. V tejto zmluvy.</w:t>
      </w:r>
      <w:r w:rsidR="0005489A" w:rsidRPr="0005489A">
        <w:rPr>
          <w:bCs/>
          <w:szCs w:val="22"/>
        </w:rPr>
        <w:t xml:space="preserve"> </w:t>
      </w:r>
    </w:p>
    <w:p w14:paraId="121FA5CF" w14:textId="77777777" w:rsidR="0005489A" w:rsidRDefault="0005489A" w:rsidP="0005489A">
      <w:pPr>
        <w:pStyle w:val="Odsekzoznamu"/>
        <w:rPr>
          <w:bCs/>
          <w:szCs w:val="22"/>
        </w:rPr>
      </w:pPr>
    </w:p>
    <w:p w14:paraId="6328AA93" w14:textId="59A19E4F" w:rsidR="00A401F5" w:rsidRPr="00BF4C5E" w:rsidRDefault="0005489A" w:rsidP="0005489A">
      <w:pPr>
        <w:numPr>
          <w:ilvl w:val="0"/>
          <w:numId w:val="15"/>
        </w:numPr>
        <w:tabs>
          <w:tab w:val="clear" w:pos="360"/>
          <w:tab w:val="num" w:pos="567"/>
        </w:tabs>
        <w:spacing w:line="276" w:lineRule="auto"/>
        <w:ind w:left="567" w:hanging="567"/>
        <w:jc w:val="both"/>
        <w:rPr>
          <w:bCs/>
          <w:szCs w:val="22"/>
        </w:rPr>
      </w:pPr>
      <w:r w:rsidRPr="00BF4C5E">
        <w:rPr>
          <w:bCs/>
          <w:szCs w:val="22"/>
        </w:rPr>
        <w:t>Nájomca berie na vedomie, že prenajímateľ pripravuje realizáciu stavebných úprav a výkonov v budove, v ktorej je predmet nájmu umiestnený , ktoré plánuje  zrealizovať po dobu trvania nájmu . Nájomca sa zaväzuje zniesť z toho plynúce obmedzenia bez nároku na zníženie náj</w:t>
      </w:r>
      <w:r w:rsidR="00C1379F">
        <w:rPr>
          <w:bCs/>
          <w:szCs w:val="22"/>
        </w:rPr>
        <w:t xml:space="preserve">omného, </w:t>
      </w:r>
      <w:r w:rsidRPr="00BF4C5E">
        <w:rPr>
          <w:bCs/>
          <w:szCs w:val="22"/>
        </w:rPr>
        <w:t xml:space="preserve"> prenajímateľ sa zaväzuje nájomcu riadne vopred informovať a  všetky práce a výkony vykonať tak, aby prístup do predmetu nájmu bol možný a obmedzenia trvali čo najkratšiu dobu a ich dôsledky na prevádzku v predmete nájmu  boli minimalizované. </w:t>
      </w:r>
    </w:p>
    <w:p w14:paraId="5A667564" w14:textId="77777777" w:rsidR="00816CC2" w:rsidRPr="005C2B65" w:rsidRDefault="00816CC2" w:rsidP="00816CC2">
      <w:pPr>
        <w:spacing w:line="276" w:lineRule="auto"/>
        <w:ind w:left="567"/>
        <w:jc w:val="both"/>
      </w:pPr>
    </w:p>
    <w:p w14:paraId="27B2766A" w14:textId="77777777" w:rsidR="004D72A2" w:rsidRPr="005C2B65" w:rsidRDefault="00A401F5" w:rsidP="00ED57C3">
      <w:pPr>
        <w:pStyle w:val="Odsekzoznamu"/>
        <w:numPr>
          <w:ilvl w:val="0"/>
          <w:numId w:val="15"/>
        </w:numPr>
        <w:spacing w:line="276" w:lineRule="auto"/>
        <w:jc w:val="both"/>
      </w:pPr>
      <w:r w:rsidRPr="005C2B65">
        <w:t xml:space="preserve">Akékoľvek </w:t>
      </w:r>
      <w:r w:rsidR="00ED57C3">
        <w:t xml:space="preserve"> </w:t>
      </w:r>
      <w:r w:rsidR="00816CC2" w:rsidRPr="005C2B65">
        <w:t xml:space="preserve"> </w:t>
      </w:r>
      <w:r w:rsidRPr="005C2B65">
        <w:t xml:space="preserve">úpravy predmetu nájmu nájomcom si vyžadujú predchádzajúci písomný súhlas prenajímateľa, k žiadosti o udelenie súhlasu predloží nájomca prenajímateľovi príslušnú projektovú dokumentáciu a po zrealizovaní úprav potvrdí súlad predloženej projektovej dokumentácie so skutočným prevedením. </w:t>
      </w:r>
      <w:r w:rsidR="001119DE" w:rsidRPr="005C2B65">
        <w:t>Za plnenie povinností voči stavebnému úradu v súvislosti s</w:t>
      </w:r>
      <w:r w:rsidR="00816CC2" w:rsidRPr="005C2B65">
        <w:t xml:space="preserve"> takto </w:t>
      </w:r>
      <w:r w:rsidR="001119DE" w:rsidRPr="005C2B65">
        <w:t xml:space="preserve">realizovanými úpravami predmetu nájmu zodpovedá v celom rozsahu nájomca. </w:t>
      </w:r>
      <w:r w:rsidRPr="005C2B65">
        <w:t>Nájomcovi po skončení nájmu nevzniká nárok na žiadne plnenie od prenajímateľa v súvis</w:t>
      </w:r>
      <w:r w:rsidR="00DA7409" w:rsidRPr="005C2B65">
        <w:t>losti s</w:t>
      </w:r>
      <w:r w:rsidR="00816CC2" w:rsidRPr="005C2B65">
        <w:t xml:space="preserve"> takýmto </w:t>
      </w:r>
      <w:r w:rsidR="00C9335C" w:rsidRPr="005C2B65">
        <w:t xml:space="preserve">prípadným </w:t>
      </w:r>
      <w:r w:rsidRPr="005C2B65">
        <w:t>zvýšením hodnoty predmetu nájmu, uvedené berie nájomca na vedomie a zaväzuje sa, že si v tejto súvislosti nebude voči prenajímateľovi uplatňovať žiadne nároky.</w:t>
      </w:r>
    </w:p>
    <w:p w14:paraId="0475885E" w14:textId="77777777" w:rsidR="004D72A2" w:rsidRPr="005C2B65" w:rsidRDefault="00CC65F3" w:rsidP="004D72A2">
      <w:pPr>
        <w:pStyle w:val="Odsekzoznamu"/>
        <w:spacing w:line="276" w:lineRule="auto"/>
        <w:ind w:left="680"/>
      </w:pPr>
      <w:r w:rsidRPr="005C2B65">
        <w:t xml:space="preserve"> </w:t>
      </w:r>
    </w:p>
    <w:p w14:paraId="2BFD390B" w14:textId="77777777" w:rsidR="00A401F5" w:rsidRPr="005C2B65" w:rsidRDefault="00A401F5" w:rsidP="00ED57C3">
      <w:pPr>
        <w:pStyle w:val="Odsekzoznamu"/>
        <w:numPr>
          <w:ilvl w:val="0"/>
          <w:numId w:val="15"/>
        </w:numPr>
        <w:spacing w:line="276" w:lineRule="auto"/>
        <w:jc w:val="both"/>
      </w:pPr>
      <w:r w:rsidRPr="005C2B65">
        <w:t>V prípade akejkoľvek škody na predmete nájmu</w:t>
      </w:r>
      <w:r w:rsidR="004D72A2" w:rsidRPr="005C2B65">
        <w:t xml:space="preserve"> alebo na spoločných častiach a zariadeniach budovy</w:t>
      </w:r>
      <w:r w:rsidRPr="005C2B65">
        <w:t xml:space="preserve">, za ktorú zodpovedá </w:t>
      </w:r>
      <w:r w:rsidR="002C431C" w:rsidRPr="005C2B65">
        <w:t>nájomca</w:t>
      </w:r>
      <w:r w:rsidRPr="005C2B65">
        <w:t xml:space="preserve"> alebo ktorá nebude nahradená z poistného plnenia prenajímateľa alebo nájomcu, znáša nájomca všetky náklady spojené s odstránením takejto škody, vrátane nákladov na uvedenie predmetu nájmu do pôvodného stavu.</w:t>
      </w:r>
    </w:p>
    <w:p w14:paraId="2C822BFF" w14:textId="77777777" w:rsidR="00A401F5" w:rsidRPr="005C2B65" w:rsidRDefault="00A401F5" w:rsidP="001B61B4">
      <w:pPr>
        <w:tabs>
          <w:tab w:val="num" w:pos="567"/>
        </w:tabs>
        <w:spacing w:line="276" w:lineRule="auto"/>
        <w:ind w:left="567" w:hanging="567"/>
        <w:jc w:val="both"/>
      </w:pPr>
    </w:p>
    <w:p w14:paraId="18DE96AD" w14:textId="77777777" w:rsidR="00A401F5" w:rsidRPr="005C2B65" w:rsidRDefault="00A401F5" w:rsidP="00ED57C3">
      <w:pPr>
        <w:pStyle w:val="Odsekzoznamu"/>
        <w:numPr>
          <w:ilvl w:val="0"/>
          <w:numId w:val="15"/>
        </w:numPr>
        <w:spacing w:line="276" w:lineRule="auto"/>
        <w:jc w:val="both"/>
      </w:pPr>
      <w:r w:rsidRPr="005C2B65">
        <w:t xml:space="preserve">Nájomca je </w:t>
      </w:r>
      <w:r w:rsidR="00C9335C" w:rsidRPr="005C2B65">
        <w:t xml:space="preserve">sám </w:t>
      </w:r>
      <w:r w:rsidRPr="005C2B65">
        <w:t>zodpovedný za dodržiavanie právnych predpisov na úseku bezpečnosti a ochrany zdravia pri práci a na úseku ochrany pred požiarmi v predmete nájmu (s výnimkou technických zariadení inštalovaných centrálne pre prevádzku budovy)</w:t>
      </w:r>
      <w:r w:rsidR="00C9335C" w:rsidRPr="005C2B65">
        <w:t xml:space="preserve"> a je povinný plniť všetky príslušné povinnosti plynúce z platných právnych predpisov vo vzťahu k príslušným orgánom a úradným miestam</w:t>
      </w:r>
      <w:r w:rsidRPr="005C2B65">
        <w:t>.</w:t>
      </w:r>
    </w:p>
    <w:p w14:paraId="2E4737CD" w14:textId="77777777" w:rsidR="00A401F5" w:rsidRPr="005C2B65" w:rsidRDefault="00A401F5" w:rsidP="001B61B4">
      <w:pPr>
        <w:tabs>
          <w:tab w:val="num" w:pos="567"/>
        </w:tabs>
        <w:spacing w:line="276" w:lineRule="auto"/>
        <w:ind w:left="567" w:hanging="567"/>
      </w:pPr>
    </w:p>
    <w:p w14:paraId="7D347BDA" w14:textId="77777777" w:rsidR="00A401F5" w:rsidRPr="005C2B65" w:rsidRDefault="00A401F5" w:rsidP="00ED57C3">
      <w:pPr>
        <w:numPr>
          <w:ilvl w:val="0"/>
          <w:numId w:val="15"/>
        </w:numPr>
        <w:spacing w:line="276" w:lineRule="auto"/>
        <w:ind w:left="567" w:hanging="567"/>
        <w:jc w:val="both"/>
      </w:pPr>
      <w:r w:rsidRPr="005C2B65">
        <w:t>Nájomca nie je oprávnený dať predmet nájmu alebo jeho časť do podnájmu tretej osobe, alebo umožniť</w:t>
      </w:r>
      <w:r w:rsidR="004D72A2" w:rsidRPr="005C2B65">
        <w:t xml:space="preserve"> komerčné </w:t>
      </w:r>
      <w:r w:rsidRPr="005C2B65">
        <w:t xml:space="preserve"> užívanie predmetu nájmu alebo jeho časti treťou osobou bez predchádzajúceho písomného súhlasu prenajímateľa.</w:t>
      </w:r>
      <w:r w:rsidR="00C65003" w:rsidRPr="005C2B65">
        <w:t xml:space="preserve"> </w:t>
      </w:r>
      <w:r w:rsidR="002C431C" w:rsidRPr="005C2B65">
        <w:t>Prenajímateľ</w:t>
      </w:r>
      <w:r w:rsidR="00A1335B" w:rsidRPr="005C2B65">
        <w:t xml:space="preserve"> nebude namietať a takýto súhlas udelí v prípade</w:t>
      </w:r>
      <w:r w:rsidR="002C431C" w:rsidRPr="005C2B65">
        <w:t xml:space="preserve">, že nájomca </w:t>
      </w:r>
      <w:r w:rsidR="00A1335B" w:rsidRPr="005C2B65">
        <w:t xml:space="preserve">oň požiada pre </w:t>
      </w:r>
      <w:r w:rsidR="002C431C" w:rsidRPr="005C2B65">
        <w:t>tre</w:t>
      </w:r>
      <w:r w:rsidR="00A1335B" w:rsidRPr="005C2B65">
        <w:t xml:space="preserve">tiu </w:t>
      </w:r>
      <w:r w:rsidR="002C431C" w:rsidRPr="005C2B65">
        <w:t xml:space="preserve">osobou na účely poskytovania </w:t>
      </w:r>
      <w:r w:rsidR="004D72A2" w:rsidRPr="005C2B65">
        <w:t xml:space="preserve">doplnkových služieb a plnení  súvisiacich s dohodnutým účelom nájmu </w:t>
      </w:r>
      <w:r w:rsidR="00A1335B" w:rsidRPr="005C2B65">
        <w:t xml:space="preserve">ak </w:t>
      </w:r>
      <w:r w:rsidR="004D72A2" w:rsidRPr="005C2B65">
        <w:t xml:space="preserve">sa </w:t>
      </w:r>
      <w:r w:rsidR="00A1335B" w:rsidRPr="005C2B65">
        <w:t>preukáže, že takáto osoba je na poskytovanie t</w:t>
      </w:r>
      <w:r w:rsidR="004D72A2" w:rsidRPr="005C2B65">
        <w:t xml:space="preserve">akýchto služieb </w:t>
      </w:r>
      <w:r w:rsidR="00A1335B" w:rsidRPr="005C2B65">
        <w:t>oprávnen</w:t>
      </w:r>
      <w:r w:rsidR="00D50572">
        <w:t>á</w:t>
      </w:r>
      <w:r w:rsidR="00A1335B" w:rsidRPr="005C2B65">
        <w:t xml:space="preserve"> v zmysle platných právnych predpisov</w:t>
      </w:r>
      <w:r w:rsidR="002C431C" w:rsidRPr="005C2B65">
        <w:t xml:space="preserve">. </w:t>
      </w:r>
    </w:p>
    <w:p w14:paraId="618045DE" w14:textId="77777777" w:rsidR="00A401F5" w:rsidRPr="005C2B65" w:rsidRDefault="00A401F5" w:rsidP="001B61B4">
      <w:pPr>
        <w:tabs>
          <w:tab w:val="num" w:pos="567"/>
        </w:tabs>
        <w:spacing w:line="276" w:lineRule="auto"/>
        <w:ind w:left="567" w:hanging="567"/>
        <w:jc w:val="both"/>
      </w:pPr>
    </w:p>
    <w:p w14:paraId="1105303D" w14:textId="77777777" w:rsidR="00A401F5" w:rsidRPr="005C2B65" w:rsidRDefault="00A401F5" w:rsidP="00ED57C3">
      <w:pPr>
        <w:numPr>
          <w:ilvl w:val="0"/>
          <w:numId w:val="15"/>
        </w:numPr>
        <w:spacing w:line="276" w:lineRule="auto"/>
        <w:ind w:left="567" w:hanging="567"/>
        <w:jc w:val="both"/>
      </w:pPr>
      <w:r w:rsidRPr="005C2B65">
        <w:t xml:space="preserve">V prípade skončenia nájmu odovzdá nájomca ku dňu skončenia nájmu (v prípade odstúpenia prenajímateľa od tejto zmluvy do </w:t>
      </w:r>
      <w:r w:rsidR="00E75200">
        <w:t>21</w:t>
      </w:r>
      <w:r w:rsidR="00466AAB" w:rsidRPr="005C2B65">
        <w:t xml:space="preserve"> </w:t>
      </w:r>
      <w:r w:rsidRPr="005C2B65">
        <w:t>dní odo dňa</w:t>
      </w:r>
      <w:r w:rsidR="00C9335C" w:rsidRPr="005C2B65">
        <w:t xml:space="preserve"> takéhoto</w:t>
      </w:r>
      <w:r w:rsidRPr="005C2B65">
        <w:t xml:space="preserve"> skončenia nájmu) predmet nájmu prenajímateľovi. Pred odovzdaním predmetu nájmu je nájomca povinný predmet nájmu vypratať a odovzdať prenajímateľovi bez všetkých hnuteľných vecí nájomcu, uprataný a </w:t>
      </w:r>
      <w:r w:rsidRPr="005C2B65">
        <w:lastRenderedPageBreak/>
        <w:t>úplne vyčistený a v stave zodpovedajúcom obvyklému opotrebeniu.</w:t>
      </w:r>
      <w:r w:rsidR="002C431C" w:rsidRPr="005C2B65">
        <w:t xml:space="preserve"> </w:t>
      </w:r>
      <w:r w:rsidR="004741DA" w:rsidRPr="005C2B65">
        <w:t xml:space="preserve">Za každý </w:t>
      </w:r>
      <w:r w:rsidR="004D72A2" w:rsidRPr="005C2B65">
        <w:t xml:space="preserve">mesiac </w:t>
      </w:r>
      <w:r w:rsidR="004741DA" w:rsidRPr="005C2B65">
        <w:t xml:space="preserve"> omeškania nájomcu s vyprataním a odovzdaním predmetu nájmu prenajímateľovi, vzniká prenajímateľovi nárok na zaplatenie odplaty za užívanie predmetu vo výške zodpovedajúcej dvojnásobku ku dňu skončenia nájmu platného nájomného</w:t>
      </w:r>
      <w:r w:rsidR="00DA7409" w:rsidRPr="005C2B65">
        <w:t xml:space="preserve"> (bez zľavy)</w:t>
      </w:r>
      <w:r w:rsidR="004741DA" w:rsidRPr="005C2B65">
        <w:t xml:space="preserve"> a</w:t>
      </w:r>
      <w:r w:rsidR="004D72A2" w:rsidRPr="005C2B65">
        <w:t xml:space="preserve"> aktuálne platnej </w:t>
      </w:r>
      <w:r w:rsidR="004741DA" w:rsidRPr="005C2B65">
        <w:t>paušálnej platby za prevádzkové náklady.</w:t>
      </w:r>
    </w:p>
    <w:p w14:paraId="0F185ECB" w14:textId="77777777" w:rsidR="00A401F5" w:rsidRPr="005C2B65" w:rsidRDefault="00A401F5" w:rsidP="001B61B4">
      <w:pPr>
        <w:tabs>
          <w:tab w:val="num" w:pos="567"/>
        </w:tabs>
        <w:spacing w:line="276" w:lineRule="auto"/>
        <w:ind w:left="567" w:hanging="567"/>
        <w:jc w:val="both"/>
      </w:pPr>
    </w:p>
    <w:p w14:paraId="34F941ED" w14:textId="77777777" w:rsidR="00A401F5" w:rsidRPr="005C2B65" w:rsidRDefault="00A401F5" w:rsidP="00ED57C3">
      <w:pPr>
        <w:pStyle w:val="Odsekzoznamu"/>
        <w:numPr>
          <w:ilvl w:val="0"/>
          <w:numId w:val="15"/>
        </w:numPr>
        <w:spacing w:line="276" w:lineRule="auto"/>
        <w:ind w:left="567" w:hanging="567"/>
        <w:jc w:val="both"/>
        <w:rPr>
          <w:b/>
          <w:szCs w:val="22"/>
        </w:rPr>
      </w:pPr>
      <w:r w:rsidRPr="005C2B65">
        <w:t xml:space="preserve">Zmluvné strany sa ďalej dohodli, že prenajímateľ je oprávnený kedykoľvek prerušiť zabezpečovanie plnenia služieb </w:t>
      </w:r>
      <w:r w:rsidR="009D2316" w:rsidRPr="005C2B65">
        <w:t>dodávky energií a médií</w:t>
      </w:r>
      <w:r w:rsidRPr="005C2B65">
        <w:t>, pokiaľ bude nájomca v omeškaní s úhradou nájomného</w:t>
      </w:r>
      <w:r w:rsidR="009D2316" w:rsidRPr="005C2B65">
        <w:t>,</w:t>
      </w:r>
      <w:r w:rsidRPr="005C2B65">
        <w:t xml:space="preserve"> </w:t>
      </w:r>
      <w:r w:rsidR="009D2316" w:rsidRPr="005C2B65">
        <w:t xml:space="preserve">platieb za </w:t>
      </w:r>
      <w:r w:rsidRPr="005C2B65">
        <w:t>prevádzkov</w:t>
      </w:r>
      <w:r w:rsidR="009D2316" w:rsidRPr="005C2B65">
        <w:t>é</w:t>
      </w:r>
      <w:r w:rsidRPr="005C2B65">
        <w:t xml:space="preserve"> náklad</w:t>
      </w:r>
      <w:r w:rsidR="009D2316" w:rsidRPr="005C2B65">
        <w:t xml:space="preserve">y alebo akejkoľvek inej platby podľa </w:t>
      </w:r>
      <w:r w:rsidR="004D72A2" w:rsidRPr="005C2B65">
        <w:t>a</w:t>
      </w:r>
      <w:r w:rsidR="00E75200">
        <w:t xml:space="preserve"> </w:t>
      </w:r>
      <w:r w:rsidR="009D2316" w:rsidRPr="005C2B65">
        <w:t xml:space="preserve">tejto zmluvy po dobu dlhšiu ako </w:t>
      </w:r>
      <w:r w:rsidR="00E75200">
        <w:t>30</w:t>
      </w:r>
      <w:r w:rsidR="009D2316" w:rsidRPr="005C2B65">
        <w:t xml:space="preserve"> dní</w:t>
      </w:r>
      <w:r w:rsidRPr="005C2B65">
        <w:t xml:space="preserve"> </w:t>
      </w:r>
      <w:r w:rsidR="009D2316" w:rsidRPr="005C2B65">
        <w:t>odo dňa ich splatnosti</w:t>
      </w:r>
      <w:r w:rsidRPr="005C2B65">
        <w:t>. Prenajímateľ bude nájomcu o postupe podľa tohto odseku informovať minimálne 24 hodín vopred oznámením zaslaným formou e-mailu alebo SMS správy na adresy/čísla nájomcu uvedené v záhlaví tejto zmluvy</w:t>
      </w:r>
      <w:r w:rsidR="004741DA" w:rsidRPr="005C2B65">
        <w:t>.</w:t>
      </w:r>
    </w:p>
    <w:p w14:paraId="5962F311" w14:textId="77777777" w:rsidR="00A401F5" w:rsidRPr="005C2B65" w:rsidRDefault="00A401F5" w:rsidP="00213245">
      <w:pPr>
        <w:spacing w:line="276" w:lineRule="auto"/>
        <w:ind w:left="567" w:hanging="567"/>
        <w:jc w:val="center"/>
        <w:rPr>
          <w:b/>
          <w:szCs w:val="22"/>
        </w:rPr>
      </w:pPr>
    </w:p>
    <w:p w14:paraId="4413C870" w14:textId="77777777" w:rsidR="001119DE" w:rsidRPr="005C2B65" w:rsidRDefault="001119DE" w:rsidP="00213245">
      <w:pPr>
        <w:spacing w:line="276" w:lineRule="auto"/>
        <w:ind w:left="567" w:hanging="567"/>
        <w:jc w:val="center"/>
        <w:rPr>
          <w:b/>
          <w:szCs w:val="22"/>
        </w:rPr>
      </w:pPr>
    </w:p>
    <w:p w14:paraId="45FD54CB" w14:textId="77777777" w:rsidR="00A401F5" w:rsidRPr="005C2B65" w:rsidRDefault="00420B13" w:rsidP="00213245">
      <w:pPr>
        <w:spacing w:line="276" w:lineRule="auto"/>
        <w:ind w:left="567" w:hanging="567"/>
        <w:jc w:val="center"/>
        <w:rPr>
          <w:b/>
          <w:szCs w:val="22"/>
        </w:rPr>
      </w:pPr>
      <w:r w:rsidRPr="005C2B65">
        <w:rPr>
          <w:b/>
          <w:szCs w:val="22"/>
        </w:rPr>
        <w:t>Článok VII</w:t>
      </w:r>
    </w:p>
    <w:p w14:paraId="22AABD00" w14:textId="77777777" w:rsidR="00C47FA0" w:rsidRPr="005C2B65" w:rsidRDefault="00C47FA0" w:rsidP="00213245">
      <w:pPr>
        <w:spacing w:line="276" w:lineRule="auto"/>
        <w:ind w:left="567" w:hanging="567"/>
        <w:jc w:val="center"/>
        <w:rPr>
          <w:b/>
          <w:szCs w:val="22"/>
        </w:rPr>
      </w:pPr>
      <w:r w:rsidRPr="005C2B65">
        <w:rPr>
          <w:b/>
          <w:szCs w:val="22"/>
        </w:rPr>
        <w:t>Práva a povinnosti zmluvných strán</w:t>
      </w:r>
    </w:p>
    <w:p w14:paraId="0B2166E5" w14:textId="77777777" w:rsidR="00C47FA0" w:rsidRPr="005C2B65" w:rsidRDefault="00C47FA0" w:rsidP="00213245">
      <w:pPr>
        <w:spacing w:line="276" w:lineRule="auto"/>
        <w:ind w:left="567" w:hanging="567"/>
        <w:jc w:val="both"/>
        <w:rPr>
          <w:rFonts w:eastAsia="Times New Roman"/>
          <w:szCs w:val="22"/>
          <w:lang w:eastAsia="sk-SK"/>
        </w:rPr>
      </w:pPr>
    </w:p>
    <w:p w14:paraId="1B751405" w14:textId="77777777" w:rsidR="00C47FA0" w:rsidRPr="005C2B65" w:rsidRDefault="00C47FA0" w:rsidP="00213245">
      <w:pPr>
        <w:numPr>
          <w:ilvl w:val="0"/>
          <w:numId w:val="6"/>
        </w:numPr>
        <w:spacing w:line="276" w:lineRule="auto"/>
        <w:ind w:left="567" w:hanging="567"/>
        <w:jc w:val="both"/>
        <w:rPr>
          <w:rFonts w:eastAsia="Times New Roman"/>
          <w:szCs w:val="22"/>
          <w:lang w:eastAsia="sk-SK"/>
        </w:rPr>
      </w:pPr>
      <w:r w:rsidRPr="005C2B65">
        <w:rPr>
          <w:rFonts w:eastAsia="Times New Roman"/>
          <w:szCs w:val="22"/>
          <w:lang w:eastAsia="sk-SK"/>
        </w:rPr>
        <w:t xml:space="preserve">Prenajímateľ je povinný umožniť nájomcovi užívanie </w:t>
      </w:r>
      <w:r w:rsidR="004741DA" w:rsidRPr="005C2B65">
        <w:rPr>
          <w:rFonts w:eastAsia="Times New Roman"/>
          <w:szCs w:val="22"/>
          <w:lang w:eastAsia="sk-SK"/>
        </w:rPr>
        <w:t>predmetu nájmu</w:t>
      </w:r>
      <w:r w:rsidRPr="005C2B65">
        <w:rPr>
          <w:rFonts w:eastAsia="Times New Roman"/>
          <w:szCs w:val="22"/>
          <w:lang w:eastAsia="sk-SK"/>
        </w:rPr>
        <w:t xml:space="preserve"> na dohodnutý účel po celú dobu trvania nájmu</w:t>
      </w:r>
      <w:r w:rsidR="001625AD" w:rsidRPr="005C2B65">
        <w:rPr>
          <w:rFonts w:eastAsia="Times New Roman"/>
          <w:szCs w:val="22"/>
          <w:lang w:eastAsia="sk-SK"/>
        </w:rPr>
        <w:t xml:space="preserve"> počn</w:t>
      </w:r>
      <w:r w:rsidRPr="005C2B65">
        <w:rPr>
          <w:rFonts w:eastAsia="Times New Roman"/>
          <w:szCs w:val="22"/>
          <w:lang w:eastAsia="sk-SK"/>
        </w:rPr>
        <w:t xml:space="preserve">úc dňom prevzatia </w:t>
      </w:r>
      <w:r w:rsidR="004741DA" w:rsidRPr="005C2B65">
        <w:rPr>
          <w:rFonts w:eastAsia="Times New Roman"/>
          <w:szCs w:val="22"/>
          <w:lang w:eastAsia="sk-SK"/>
        </w:rPr>
        <w:t>predmetu nájmu</w:t>
      </w:r>
      <w:r w:rsidRPr="005C2B65">
        <w:rPr>
          <w:rFonts w:eastAsia="Times New Roman"/>
          <w:szCs w:val="22"/>
          <w:lang w:eastAsia="sk-SK"/>
        </w:rPr>
        <w:t xml:space="preserve"> nájomcom. </w:t>
      </w:r>
      <w:r w:rsidR="00ED57C3">
        <w:rPr>
          <w:rFonts w:eastAsia="Times New Roman"/>
          <w:szCs w:val="22"/>
          <w:lang w:eastAsia="sk-SK"/>
        </w:rPr>
        <w:t xml:space="preserve"> </w:t>
      </w:r>
    </w:p>
    <w:p w14:paraId="758DB976" w14:textId="77777777" w:rsidR="00B95EF1" w:rsidRPr="00587619" w:rsidRDefault="00B95EF1" w:rsidP="00587619">
      <w:pPr>
        <w:rPr>
          <w:rFonts w:eastAsia="Times New Roman"/>
          <w:szCs w:val="22"/>
          <w:lang w:eastAsia="sk-SK"/>
        </w:rPr>
      </w:pPr>
    </w:p>
    <w:p w14:paraId="24ED366E" w14:textId="77777777" w:rsidR="004B2278" w:rsidRDefault="00B95EF1" w:rsidP="004B2278">
      <w:pPr>
        <w:numPr>
          <w:ilvl w:val="0"/>
          <w:numId w:val="6"/>
        </w:numPr>
        <w:spacing w:line="276" w:lineRule="auto"/>
        <w:ind w:left="567" w:hanging="567"/>
        <w:jc w:val="both"/>
        <w:rPr>
          <w:rFonts w:eastAsia="Times New Roman"/>
          <w:szCs w:val="22"/>
          <w:lang w:eastAsia="sk-SK"/>
        </w:rPr>
      </w:pPr>
      <w:r w:rsidRPr="005C2B65">
        <w:rPr>
          <w:rFonts w:eastAsia="Times New Roman"/>
          <w:szCs w:val="22"/>
          <w:lang w:eastAsia="sk-SK"/>
        </w:rPr>
        <w:t xml:space="preserve">Prenajímateľ je oprávnený na vstup do predmetu nájmu </w:t>
      </w:r>
      <w:r w:rsidR="004D72A2" w:rsidRPr="005C2B65">
        <w:rPr>
          <w:rFonts w:eastAsia="Times New Roman"/>
          <w:szCs w:val="22"/>
          <w:lang w:eastAsia="sk-SK"/>
        </w:rPr>
        <w:t xml:space="preserve">za účelom kontroly alebo výkonu správy budovy </w:t>
      </w:r>
      <w:r w:rsidRPr="005C2B65">
        <w:rPr>
          <w:rFonts w:eastAsia="Times New Roman"/>
          <w:szCs w:val="22"/>
          <w:lang w:eastAsia="sk-SK"/>
        </w:rPr>
        <w:t>po dohode s nájomcom. V prípade ohrozenia života, zdravia alebo majetku je prenajímateľ oprávnený na vstup do predmetu nájmu kedykoľvek a na nevyhnutný čas, o takomto vstupe bude prenajímateľ informovať nájomcu bez zbytočného odkladu.</w:t>
      </w:r>
      <w:r w:rsidR="00F604C9" w:rsidRPr="005C2B65">
        <w:rPr>
          <w:rFonts w:eastAsia="Times New Roman"/>
          <w:szCs w:val="22"/>
          <w:lang w:eastAsia="sk-SK"/>
        </w:rPr>
        <w:t xml:space="preserve"> </w:t>
      </w:r>
    </w:p>
    <w:p w14:paraId="3B4DD59B" w14:textId="77777777" w:rsidR="004B2278" w:rsidRDefault="004B2278" w:rsidP="004B2278">
      <w:pPr>
        <w:pStyle w:val="Odsekzoznamu"/>
        <w:rPr>
          <w:rFonts w:eastAsia="Times New Roman"/>
          <w:szCs w:val="22"/>
          <w:lang w:eastAsia="sk-SK"/>
        </w:rPr>
      </w:pPr>
    </w:p>
    <w:p w14:paraId="4F9D5DD1" w14:textId="17334510" w:rsidR="00B95EF1" w:rsidRPr="004B2278" w:rsidRDefault="00B95EF1" w:rsidP="004B2278">
      <w:pPr>
        <w:numPr>
          <w:ilvl w:val="0"/>
          <w:numId w:val="6"/>
        </w:numPr>
        <w:spacing w:line="276" w:lineRule="auto"/>
        <w:ind w:left="567" w:hanging="567"/>
        <w:jc w:val="both"/>
        <w:rPr>
          <w:rFonts w:eastAsia="Times New Roman"/>
          <w:szCs w:val="22"/>
          <w:lang w:eastAsia="sk-SK"/>
        </w:rPr>
      </w:pPr>
      <w:r w:rsidRPr="004B2278">
        <w:rPr>
          <w:rFonts w:eastAsia="Times New Roman"/>
          <w:szCs w:val="22"/>
          <w:lang w:eastAsia="sk-SK"/>
        </w:rPr>
        <w:t>Označenie prevádzky nájomcu vykoná nájomca v súlade s osobitným pokynom prenajímateľa</w:t>
      </w:r>
      <w:r w:rsidR="002B4049" w:rsidRPr="004B2278">
        <w:rPr>
          <w:rFonts w:eastAsia="Times New Roman"/>
          <w:szCs w:val="22"/>
          <w:lang w:eastAsia="sk-SK"/>
        </w:rPr>
        <w:t xml:space="preserve"> umiestením dvoch tabúľ  o výmere každej maximálne 4 </w:t>
      </w:r>
      <w:r w:rsidR="00D50572" w:rsidRPr="004B2278">
        <w:rPr>
          <w:rFonts w:eastAsia="Times New Roman"/>
          <w:szCs w:val="22"/>
          <w:lang w:eastAsia="sk-SK"/>
        </w:rPr>
        <w:t>m</w:t>
      </w:r>
      <w:r w:rsidR="00D50572" w:rsidRPr="004B2278">
        <w:rPr>
          <w:rFonts w:eastAsia="Times New Roman"/>
          <w:szCs w:val="22"/>
          <w:vertAlign w:val="superscript"/>
          <w:lang w:eastAsia="sk-SK"/>
        </w:rPr>
        <w:t>2</w:t>
      </w:r>
      <w:r w:rsidRPr="004B2278">
        <w:rPr>
          <w:rFonts w:eastAsia="Times New Roman"/>
          <w:szCs w:val="22"/>
          <w:lang w:eastAsia="sk-SK"/>
        </w:rPr>
        <w:t xml:space="preserve">. Umiestnenie iných </w:t>
      </w:r>
      <w:r w:rsidR="00C9335C" w:rsidRPr="004B2278">
        <w:rPr>
          <w:rFonts w:eastAsia="Times New Roman"/>
          <w:szCs w:val="22"/>
          <w:lang w:eastAsia="sk-SK"/>
        </w:rPr>
        <w:t xml:space="preserve">ďalších označení alebo </w:t>
      </w:r>
      <w:r w:rsidRPr="004B2278">
        <w:rPr>
          <w:rFonts w:eastAsia="Times New Roman"/>
          <w:szCs w:val="22"/>
          <w:lang w:eastAsia="sk-SK"/>
        </w:rPr>
        <w:t xml:space="preserve"> reklamných zariadení nájomcu na alebo v budove je možné len po predchádzajúcom písomnom súhlasnom vyjadrení prenajímateľa k príslušnej žiadosti nájomcu</w:t>
      </w:r>
      <w:r w:rsidR="00C9335C" w:rsidRPr="004B2278">
        <w:rPr>
          <w:rFonts w:eastAsia="Times New Roman"/>
          <w:szCs w:val="22"/>
          <w:lang w:eastAsia="sk-SK"/>
        </w:rPr>
        <w:t xml:space="preserve"> a za odplatu, pokiaľ nebude dohodnuté inak</w:t>
      </w:r>
      <w:r w:rsidRPr="004B2278">
        <w:rPr>
          <w:rFonts w:eastAsia="Times New Roman"/>
          <w:szCs w:val="22"/>
          <w:lang w:eastAsia="sk-SK"/>
        </w:rPr>
        <w:t>.</w:t>
      </w:r>
    </w:p>
    <w:p w14:paraId="6324EFAB" w14:textId="77777777" w:rsidR="00B95EF1" w:rsidRPr="005C2B65" w:rsidRDefault="00B95EF1" w:rsidP="00B95EF1">
      <w:pPr>
        <w:pStyle w:val="Odsekzoznamu"/>
        <w:rPr>
          <w:rFonts w:eastAsia="Times New Roman"/>
          <w:szCs w:val="22"/>
          <w:lang w:eastAsia="sk-SK"/>
        </w:rPr>
      </w:pPr>
    </w:p>
    <w:p w14:paraId="1B0B5DAC" w14:textId="77777777" w:rsidR="008160F0" w:rsidRPr="005C2B65" w:rsidRDefault="008160F0" w:rsidP="00213245">
      <w:pPr>
        <w:numPr>
          <w:ilvl w:val="0"/>
          <w:numId w:val="6"/>
        </w:numPr>
        <w:spacing w:line="276" w:lineRule="auto"/>
        <w:ind w:left="567" w:hanging="567"/>
        <w:jc w:val="both"/>
        <w:rPr>
          <w:rFonts w:eastAsia="Times New Roman"/>
          <w:szCs w:val="22"/>
          <w:lang w:eastAsia="sk-SK"/>
        </w:rPr>
      </w:pPr>
      <w:r w:rsidRPr="005C2B65">
        <w:rPr>
          <w:rFonts w:eastAsia="Times New Roman"/>
          <w:szCs w:val="22"/>
          <w:lang w:eastAsia="sk-SK"/>
        </w:rPr>
        <w:t xml:space="preserve">Nájomca je povinný na vlastné náklady uzatvoriť a pravidelnými úhradami poistného udržiavať v platnosti poistenie zodpovednosti za škodu spôsobenú svojou prevádzkovou činnosťou a uzatvorenie tohto poistenia preukázať prenajímateľovi najneskôr do 15 dní odo dňa </w:t>
      </w:r>
      <w:r w:rsidR="003373B5" w:rsidRPr="005C2B65">
        <w:rPr>
          <w:rFonts w:eastAsia="Times New Roman"/>
          <w:szCs w:val="22"/>
          <w:lang w:eastAsia="sk-SK"/>
        </w:rPr>
        <w:t xml:space="preserve">účinnosti </w:t>
      </w:r>
      <w:r w:rsidRPr="005C2B65">
        <w:rPr>
          <w:rFonts w:eastAsia="Times New Roman"/>
          <w:szCs w:val="22"/>
          <w:lang w:eastAsia="sk-SK"/>
        </w:rPr>
        <w:t xml:space="preserve"> tejto zmluvy. Nájomca je taktiež povinný kedykoľvek na požiadanie predložiť prenajímateľovi doklad o riadnej a včasnej úhrade poistného</w:t>
      </w:r>
      <w:r w:rsidR="001119DE" w:rsidRPr="005C2B65">
        <w:rPr>
          <w:rFonts w:eastAsia="Times New Roman"/>
          <w:szCs w:val="22"/>
          <w:lang w:eastAsia="sk-SK"/>
        </w:rPr>
        <w:t xml:space="preserve"> a o trvaní poistenia</w:t>
      </w:r>
      <w:r w:rsidRPr="005C2B65">
        <w:rPr>
          <w:rFonts w:eastAsia="Times New Roman"/>
          <w:szCs w:val="22"/>
          <w:lang w:eastAsia="sk-SK"/>
        </w:rPr>
        <w:t>.</w:t>
      </w:r>
    </w:p>
    <w:p w14:paraId="1E154E34" w14:textId="77777777" w:rsidR="001119DE" w:rsidRPr="005C2B65" w:rsidRDefault="001119DE" w:rsidP="001119DE">
      <w:pPr>
        <w:pStyle w:val="Odsekzoznamu"/>
        <w:rPr>
          <w:rFonts w:eastAsia="Times New Roman"/>
          <w:szCs w:val="22"/>
          <w:lang w:eastAsia="sk-SK"/>
        </w:rPr>
      </w:pPr>
    </w:p>
    <w:p w14:paraId="3265D5A4" w14:textId="77777777" w:rsidR="00C47FA0" w:rsidRPr="005C2B65" w:rsidRDefault="00C47FA0" w:rsidP="00213245">
      <w:pPr>
        <w:numPr>
          <w:ilvl w:val="0"/>
          <w:numId w:val="6"/>
        </w:numPr>
        <w:spacing w:line="276" w:lineRule="auto"/>
        <w:ind w:left="567" w:hanging="567"/>
        <w:jc w:val="both"/>
        <w:rPr>
          <w:rFonts w:eastAsia="Times New Roman"/>
          <w:szCs w:val="22"/>
          <w:lang w:eastAsia="sk-SK"/>
        </w:rPr>
      </w:pPr>
      <w:r w:rsidRPr="005C2B65">
        <w:rPr>
          <w:rFonts w:eastAsia="Times New Roman"/>
          <w:szCs w:val="22"/>
          <w:lang w:eastAsia="sk-SK"/>
        </w:rPr>
        <w:t>Nájomca zodpovedá za škody</w:t>
      </w:r>
      <w:r w:rsidR="001625AD" w:rsidRPr="005C2B65">
        <w:rPr>
          <w:rFonts w:eastAsia="Times New Roman"/>
          <w:szCs w:val="22"/>
          <w:lang w:eastAsia="sk-SK"/>
        </w:rPr>
        <w:t xml:space="preserve"> na </w:t>
      </w:r>
      <w:r w:rsidR="004741DA" w:rsidRPr="005C2B65">
        <w:rPr>
          <w:rFonts w:eastAsia="Times New Roman"/>
          <w:szCs w:val="22"/>
          <w:lang w:eastAsia="sk-SK"/>
        </w:rPr>
        <w:t>predmete nájmu</w:t>
      </w:r>
      <w:r w:rsidRPr="005C2B65">
        <w:rPr>
          <w:rFonts w:eastAsia="Times New Roman"/>
          <w:szCs w:val="22"/>
          <w:lang w:eastAsia="sk-SK"/>
        </w:rPr>
        <w:t xml:space="preserve"> vzniknuté počas jeho užívania, ktoré preukázateľne spôsobil</w:t>
      </w:r>
      <w:r w:rsidR="004741DA" w:rsidRPr="005C2B65">
        <w:rPr>
          <w:rFonts w:eastAsia="Times New Roman"/>
          <w:szCs w:val="22"/>
          <w:lang w:eastAsia="sk-SK"/>
        </w:rPr>
        <w:t xml:space="preserve"> nájomca</w:t>
      </w:r>
      <w:r w:rsidRPr="005C2B65">
        <w:rPr>
          <w:rFonts w:eastAsia="Times New Roman"/>
          <w:szCs w:val="22"/>
          <w:lang w:eastAsia="sk-SK"/>
        </w:rPr>
        <w:t xml:space="preserve"> alebo tretie osoby, k</w:t>
      </w:r>
      <w:r w:rsidR="00DA7409" w:rsidRPr="005C2B65">
        <w:rPr>
          <w:rFonts w:eastAsia="Times New Roman"/>
          <w:szCs w:val="22"/>
          <w:lang w:eastAsia="sk-SK"/>
        </w:rPr>
        <w:t>toré sa zdržujú v predmete nájmu alebo v budove</w:t>
      </w:r>
      <w:r w:rsidRPr="005C2B65">
        <w:rPr>
          <w:rFonts w:eastAsia="Times New Roman"/>
          <w:szCs w:val="22"/>
          <w:lang w:eastAsia="sk-SK"/>
        </w:rPr>
        <w:t xml:space="preserve"> pri plnení pokynov nájomcu alebo s jeho vedomím.</w:t>
      </w:r>
    </w:p>
    <w:p w14:paraId="07C1C9A0" w14:textId="77777777" w:rsidR="001119DE" w:rsidRPr="005C2B65" w:rsidRDefault="001119DE" w:rsidP="001119DE">
      <w:pPr>
        <w:pStyle w:val="Odsekzoznamu"/>
        <w:rPr>
          <w:rFonts w:eastAsia="Times New Roman"/>
          <w:szCs w:val="22"/>
          <w:lang w:eastAsia="sk-SK"/>
        </w:rPr>
      </w:pPr>
    </w:p>
    <w:p w14:paraId="3060B8D2" w14:textId="77777777" w:rsidR="00C47FA0" w:rsidRPr="005C2B65" w:rsidRDefault="00C47FA0" w:rsidP="00213245">
      <w:pPr>
        <w:numPr>
          <w:ilvl w:val="0"/>
          <w:numId w:val="6"/>
        </w:numPr>
        <w:spacing w:line="276" w:lineRule="auto"/>
        <w:ind w:left="567" w:hanging="567"/>
        <w:jc w:val="both"/>
        <w:rPr>
          <w:rFonts w:eastAsia="Times New Roman"/>
          <w:szCs w:val="22"/>
          <w:lang w:eastAsia="sk-SK"/>
        </w:rPr>
      </w:pPr>
      <w:r w:rsidRPr="005C2B65">
        <w:rPr>
          <w:szCs w:val="22"/>
          <w:lang w:eastAsia="sk-SK"/>
        </w:rPr>
        <w:t xml:space="preserve">Nájomca sa </w:t>
      </w:r>
      <w:r w:rsidR="004741DA" w:rsidRPr="005C2B65">
        <w:rPr>
          <w:szCs w:val="22"/>
          <w:lang w:eastAsia="sk-SK"/>
        </w:rPr>
        <w:t xml:space="preserve">ďalej </w:t>
      </w:r>
      <w:r w:rsidRPr="005C2B65">
        <w:rPr>
          <w:szCs w:val="22"/>
          <w:lang w:eastAsia="sk-SK"/>
        </w:rPr>
        <w:t>zaväzuje:</w:t>
      </w:r>
    </w:p>
    <w:p w14:paraId="099F24E3" w14:textId="77777777" w:rsidR="00C47FA0" w:rsidRPr="005C2B65" w:rsidRDefault="00E8354E" w:rsidP="001119DE">
      <w:pPr>
        <w:numPr>
          <w:ilvl w:val="0"/>
          <w:numId w:val="7"/>
        </w:numPr>
        <w:spacing w:line="276" w:lineRule="auto"/>
        <w:ind w:left="993" w:hanging="426"/>
        <w:jc w:val="both"/>
        <w:rPr>
          <w:rFonts w:eastAsia="Times New Roman"/>
          <w:szCs w:val="22"/>
          <w:lang w:eastAsia="sk-SK"/>
        </w:rPr>
      </w:pPr>
      <w:r w:rsidRPr="005C2B65">
        <w:rPr>
          <w:szCs w:val="22"/>
          <w:lang w:eastAsia="sk-SK"/>
        </w:rPr>
        <w:t xml:space="preserve">dbať na ochranu </w:t>
      </w:r>
      <w:r w:rsidR="004741DA" w:rsidRPr="005C2B65">
        <w:rPr>
          <w:szCs w:val="22"/>
          <w:lang w:eastAsia="sk-SK"/>
        </w:rPr>
        <w:t>predmetu nájmu</w:t>
      </w:r>
      <w:r w:rsidR="00C47FA0" w:rsidRPr="005C2B65">
        <w:rPr>
          <w:szCs w:val="22"/>
          <w:lang w:eastAsia="sk-SK"/>
        </w:rPr>
        <w:t xml:space="preserve"> pred zničením, poškodením i nadmerným opotrebením a znečistením, a udržiavať v ňom čistotu,</w:t>
      </w:r>
    </w:p>
    <w:p w14:paraId="3956CEB7" w14:textId="77777777" w:rsidR="00C47FA0" w:rsidRPr="005C2B65" w:rsidRDefault="004741DA" w:rsidP="001119DE">
      <w:pPr>
        <w:numPr>
          <w:ilvl w:val="0"/>
          <w:numId w:val="7"/>
        </w:numPr>
        <w:spacing w:line="276" w:lineRule="auto"/>
        <w:ind w:left="993" w:hanging="426"/>
        <w:jc w:val="both"/>
        <w:rPr>
          <w:rFonts w:eastAsia="Times New Roman"/>
          <w:szCs w:val="22"/>
          <w:lang w:eastAsia="sk-SK"/>
        </w:rPr>
      </w:pPr>
      <w:r w:rsidRPr="005C2B65">
        <w:rPr>
          <w:szCs w:val="22"/>
          <w:lang w:eastAsia="sk-SK"/>
        </w:rPr>
        <w:t>predmet nájmu</w:t>
      </w:r>
      <w:r w:rsidR="00C47FA0" w:rsidRPr="005C2B65">
        <w:rPr>
          <w:szCs w:val="22"/>
          <w:lang w:eastAsia="sk-SK"/>
        </w:rPr>
        <w:t xml:space="preserve"> riadne udržiavať, </w:t>
      </w:r>
    </w:p>
    <w:p w14:paraId="52450970" w14:textId="77777777" w:rsidR="00C47FA0" w:rsidRPr="005C2B65" w:rsidRDefault="00C47FA0" w:rsidP="001119DE">
      <w:pPr>
        <w:numPr>
          <w:ilvl w:val="0"/>
          <w:numId w:val="7"/>
        </w:numPr>
        <w:spacing w:line="276" w:lineRule="auto"/>
        <w:ind w:left="993" w:hanging="426"/>
        <w:jc w:val="both"/>
        <w:rPr>
          <w:rFonts w:eastAsia="Times New Roman"/>
          <w:szCs w:val="22"/>
          <w:lang w:eastAsia="sk-SK"/>
        </w:rPr>
      </w:pPr>
      <w:r w:rsidRPr="005C2B65">
        <w:rPr>
          <w:szCs w:val="22"/>
          <w:lang w:eastAsia="sk-SK"/>
        </w:rPr>
        <w:lastRenderedPageBreak/>
        <w:t>z</w:t>
      </w:r>
      <w:r w:rsidR="00E8354E" w:rsidRPr="005C2B65">
        <w:rPr>
          <w:szCs w:val="22"/>
          <w:lang w:eastAsia="sk-SK"/>
        </w:rPr>
        <w:t xml:space="preserve">abezpečiť uzamykanie </w:t>
      </w:r>
      <w:r w:rsidR="004741DA" w:rsidRPr="005C2B65">
        <w:rPr>
          <w:szCs w:val="22"/>
          <w:lang w:eastAsia="sk-SK"/>
        </w:rPr>
        <w:t>predmetu nájmu</w:t>
      </w:r>
      <w:r w:rsidRPr="005C2B65">
        <w:rPr>
          <w:szCs w:val="22"/>
          <w:lang w:eastAsia="sk-SK"/>
        </w:rPr>
        <w:t xml:space="preserve"> s tým, že za veci vnesené a uložené nezodpovedá prenajímateľ, ale nájomca,</w:t>
      </w:r>
    </w:p>
    <w:p w14:paraId="3D87E80D" w14:textId="77777777" w:rsidR="00C47FA0" w:rsidRPr="005C2B65" w:rsidRDefault="00C47FA0" w:rsidP="001119DE">
      <w:pPr>
        <w:numPr>
          <w:ilvl w:val="0"/>
          <w:numId w:val="7"/>
        </w:numPr>
        <w:spacing w:line="276" w:lineRule="auto"/>
        <w:ind w:left="993" w:hanging="426"/>
        <w:jc w:val="both"/>
        <w:rPr>
          <w:rFonts w:eastAsia="Times New Roman"/>
          <w:szCs w:val="22"/>
          <w:lang w:eastAsia="sk-SK"/>
        </w:rPr>
      </w:pPr>
      <w:r w:rsidRPr="005C2B65">
        <w:rPr>
          <w:rFonts w:eastAsia="Times New Roman"/>
          <w:szCs w:val="22"/>
          <w:lang w:eastAsia="sk-SK"/>
        </w:rPr>
        <w:t>umožniť prena</w:t>
      </w:r>
      <w:r w:rsidR="00E8354E" w:rsidRPr="005C2B65">
        <w:rPr>
          <w:rFonts w:eastAsia="Times New Roman"/>
          <w:szCs w:val="22"/>
          <w:lang w:eastAsia="sk-SK"/>
        </w:rPr>
        <w:t xml:space="preserve">jímateľovi vstup do </w:t>
      </w:r>
      <w:r w:rsidR="004741DA" w:rsidRPr="005C2B65">
        <w:rPr>
          <w:rFonts w:eastAsia="Times New Roman"/>
          <w:szCs w:val="22"/>
          <w:lang w:eastAsia="sk-SK"/>
        </w:rPr>
        <w:t>predmetu nájmu</w:t>
      </w:r>
      <w:r w:rsidRPr="005C2B65">
        <w:rPr>
          <w:rFonts w:eastAsia="Times New Roman"/>
          <w:szCs w:val="22"/>
          <w:lang w:eastAsia="sk-SK"/>
        </w:rPr>
        <w:t xml:space="preserve"> za účelom kontroly spôsobu a účelu jeho užívania za prítomnosti nájomcu </w:t>
      </w:r>
      <w:r w:rsidR="004741DA" w:rsidRPr="005C2B65">
        <w:rPr>
          <w:rFonts w:eastAsia="Times New Roman"/>
          <w:szCs w:val="22"/>
          <w:lang w:eastAsia="sk-SK"/>
        </w:rPr>
        <w:t>alebo ním poverenej osoby</w:t>
      </w:r>
      <w:r w:rsidRPr="005C2B65">
        <w:rPr>
          <w:rFonts w:eastAsia="Times New Roman"/>
          <w:szCs w:val="22"/>
          <w:lang w:eastAsia="sk-SK"/>
        </w:rPr>
        <w:t>,</w:t>
      </w:r>
      <w:r w:rsidR="001119DE" w:rsidRPr="005C2B65">
        <w:rPr>
          <w:rFonts w:eastAsia="Times New Roman"/>
          <w:szCs w:val="22"/>
          <w:lang w:eastAsia="sk-SK"/>
        </w:rPr>
        <w:t xml:space="preserve"> ako aj za účelom odpočtu stavu meracích zariadení spotreby energií a médií, pokiaľ sú tieto umiestnené v predmete nájmu,</w:t>
      </w:r>
    </w:p>
    <w:p w14:paraId="4BE5392C" w14:textId="77777777" w:rsidR="001429B2" w:rsidRPr="004960D8" w:rsidRDefault="00C47FA0" w:rsidP="001429B2">
      <w:pPr>
        <w:numPr>
          <w:ilvl w:val="0"/>
          <w:numId w:val="7"/>
        </w:numPr>
        <w:spacing w:line="276" w:lineRule="auto"/>
        <w:ind w:left="993" w:hanging="426"/>
        <w:jc w:val="both"/>
        <w:rPr>
          <w:rFonts w:eastAsia="Times New Roman"/>
          <w:szCs w:val="22"/>
          <w:lang w:eastAsia="sk-SK"/>
        </w:rPr>
      </w:pPr>
      <w:r w:rsidRPr="005C2B65">
        <w:rPr>
          <w:rFonts w:eastAsia="Times New Roman"/>
          <w:szCs w:val="22"/>
          <w:lang w:eastAsia="sk-SK"/>
        </w:rPr>
        <w:t>nerušiť prevádzkou v</w:t>
      </w:r>
      <w:r w:rsidR="004741DA" w:rsidRPr="005C2B65">
        <w:rPr>
          <w:rFonts w:eastAsia="Times New Roman"/>
          <w:szCs w:val="22"/>
          <w:lang w:eastAsia="sk-SK"/>
        </w:rPr>
        <w:t> predmete nájmu ostatných užívateľov priestorov v budove, dodržiavať</w:t>
      </w:r>
      <w:r w:rsidRPr="005C2B65">
        <w:rPr>
          <w:rFonts w:eastAsia="Times New Roman"/>
          <w:szCs w:val="22"/>
          <w:lang w:eastAsia="sk-SK"/>
        </w:rPr>
        <w:t xml:space="preserve"> </w:t>
      </w:r>
      <w:r w:rsidRPr="004960D8">
        <w:rPr>
          <w:rFonts w:eastAsia="Times New Roman"/>
          <w:szCs w:val="22"/>
          <w:lang w:eastAsia="sk-SK"/>
        </w:rPr>
        <w:t>nočný kľud a</w:t>
      </w:r>
      <w:r w:rsidR="004741DA" w:rsidRPr="004960D8">
        <w:rPr>
          <w:rFonts w:eastAsia="Times New Roman"/>
          <w:szCs w:val="22"/>
          <w:lang w:eastAsia="sk-SK"/>
        </w:rPr>
        <w:t xml:space="preserve"> zásady </w:t>
      </w:r>
      <w:r w:rsidRPr="004960D8">
        <w:rPr>
          <w:rFonts w:eastAsia="Times New Roman"/>
          <w:szCs w:val="22"/>
          <w:lang w:eastAsia="sk-SK"/>
        </w:rPr>
        <w:t>občianske</w:t>
      </w:r>
      <w:r w:rsidR="004741DA" w:rsidRPr="004960D8">
        <w:rPr>
          <w:rFonts w:eastAsia="Times New Roman"/>
          <w:szCs w:val="22"/>
          <w:lang w:eastAsia="sk-SK"/>
        </w:rPr>
        <w:t>ho</w:t>
      </w:r>
      <w:r w:rsidRPr="004960D8">
        <w:rPr>
          <w:rFonts w:eastAsia="Times New Roman"/>
          <w:szCs w:val="22"/>
          <w:lang w:eastAsia="sk-SK"/>
        </w:rPr>
        <w:t xml:space="preserve"> spolužiti</w:t>
      </w:r>
      <w:r w:rsidR="004741DA" w:rsidRPr="004960D8">
        <w:rPr>
          <w:rFonts w:eastAsia="Times New Roman"/>
          <w:szCs w:val="22"/>
          <w:lang w:eastAsia="sk-SK"/>
        </w:rPr>
        <w:t>a</w:t>
      </w:r>
      <w:r w:rsidRPr="004960D8">
        <w:rPr>
          <w:rFonts w:eastAsia="Times New Roman"/>
          <w:szCs w:val="22"/>
          <w:lang w:eastAsia="sk-SK"/>
        </w:rPr>
        <w:t>,</w:t>
      </w:r>
    </w:p>
    <w:p w14:paraId="76116AA7" w14:textId="2C9E4380" w:rsidR="005861E3" w:rsidRPr="004960D8" w:rsidRDefault="001429B2" w:rsidP="001429B2">
      <w:pPr>
        <w:numPr>
          <w:ilvl w:val="0"/>
          <w:numId w:val="7"/>
        </w:numPr>
        <w:spacing w:line="276" w:lineRule="auto"/>
        <w:ind w:left="993" w:hanging="426"/>
        <w:jc w:val="both"/>
        <w:rPr>
          <w:rFonts w:eastAsia="Times New Roman"/>
          <w:szCs w:val="22"/>
          <w:lang w:eastAsia="sk-SK"/>
        </w:rPr>
      </w:pPr>
      <w:r w:rsidRPr="004960D8">
        <w:rPr>
          <w:rFonts w:eastAsia="Times New Roman"/>
          <w:szCs w:val="22"/>
          <w:lang w:eastAsia="sk-SK"/>
        </w:rPr>
        <w:t>nájomca je povinný bez zbytočného odkladu oznámiť prenajímateľovi každú haváriu, poruchu, poškodenie alebo potrebu opravy či údržby, ktorú je podľa tejto zmluvy povinný zabezpečiť prenajímateľ alebo ktorú je možné riešiť len v súčinnosti s prenajímateľom. V prípade nesplnenia tejto povinnosti zodpovedá nájomca za vzniknutú škodu. Nájomca je zároveň povinný zabezpečiť, aby bol zachovaný prístup k spoločným zariadeniam a technickým prvkom, najmä k rozvodom, elektrickým ističom a uzáverom plynu.</w:t>
      </w:r>
    </w:p>
    <w:p w14:paraId="15358880" w14:textId="77777777" w:rsidR="003373B5" w:rsidRPr="005C2B65" w:rsidRDefault="005861E3" w:rsidP="003F6839">
      <w:pPr>
        <w:pStyle w:val="Odsekzoznamu"/>
        <w:numPr>
          <w:ilvl w:val="0"/>
          <w:numId w:val="6"/>
        </w:numPr>
        <w:spacing w:line="276" w:lineRule="auto"/>
        <w:ind w:left="567" w:hanging="567"/>
        <w:jc w:val="both"/>
        <w:rPr>
          <w:b/>
          <w:szCs w:val="22"/>
        </w:rPr>
      </w:pPr>
      <w:r w:rsidRPr="004960D8">
        <w:rPr>
          <w:rFonts w:eastAsia="Times New Roman"/>
          <w:szCs w:val="22"/>
          <w:lang w:eastAsia="sk-SK"/>
        </w:rPr>
        <w:t>Nájomca sám a na vlastné náklady zabezpečuje</w:t>
      </w:r>
      <w:r w:rsidR="003373B5" w:rsidRPr="004960D8">
        <w:rPr>
          <w:rFonts w:eastAsia="Times New Roman"/>
          <w:szCs w:val="22"/>
          <w:lang w:eastAsia="sk-SK"/>
        </w:rPr>
        <w:t xml:space="preserve"> svoju </w:t>
      </w:r>
      <w:r w:rsidRPr="004960D8">
        <w:rPr>
          <w:rFonts w:eastAsia="Times New Roman"/>
          <w:szCs w:val="22"/>
          <w:lang w:eastAsia="sk-SK"/>
        </w:rPr>
        <w:t xml:space="preserve"> prevádzku </w:t>
      </w:r>
      <w:r w:rsidR="00C65003" w:rsidRPr="004960D8">
        <w:rPr>
          <w:rFonts w:eastAsia="Times New Roman"/>
          <w:szCs w:val="22"/>
          <w:lang w:eastAsia="sk-SK"/>
        </w:rPr>
        <w:t xml:space="preserve"> umiestnen</w:t>
      </w:r>
      <w:r w:rsidR="003373B5" w:rsidRPr="004960D8">
        <w:rPr>
          <w:rFonts w:eastAsia="Times New Roman"/>
          <w:szCs w:val="22"/>
          <w:lang w:eastAsia="sk-SK"/>
        </w:rPr>
        <w:t xml:space="preserve">ú </w:t>
      </w:r>
      <w:r w:rsidR="00C65003" w:rsidRPr="004960D8">
        <w:rPr>
          <w:rFonts w:eastAsia="Times New Roman"/>
          <w:szCs w:val="22"/>
          <w:lang w:eastAsia="sk-SK"/>
        </w:rPr>
        <w:t xml:space="preserve"> v predmete nájmu</w:t>
      </w:r>
      <w:r w:rsidRPr="004960D8">
        <w:rPr>
          <w:rFonts w:eastAsia="Times New Roman"/>
          <w:szCs w:val="22"/>
          <w:lang w:eastAsia="sk-SK"/>
        </w:rPr>
        <w:t>. V tejto súvislosti je sám</w:t>
      </w:r>
      <w:r w:rsidRPr="005C2B65">
        <w:rPr>
          <w:rFonts w:eastAsia="Times New Roman"/>
          <w:szCs w:val="22"/>
          <w:lang w:eastAsia="sk-SK"/>
        </w:rPr>
        <w:t xml:space="preserve">  zodpovedný za to, aby priestor zodpovedal príslušným osobitným právnym, technickým a hygienickým predpisom ako aj za to, aby jeho prevádzka žiadnym spôsobom n</w:t>
      </w:r>
      <w:r w:rsidR="00C65003" w:rsidRPr="005C2B65">
        <w:rPr>
          <w:rFonts w:eastAsia="Times New Roman"/>
          <w:szCs w:val="22"/>
          <w:lang w:eastAsia="sk-SK"/>
        </w:rPr>
        <w:t>ezasahovala do prevádzky budovy</w:t>
      </w:r>
      <w:r w:rsidRPr="005C2B65">
        <w:rPr>
          <w:rFonts w:eastAsia="Times New Roman"/>
          <w:szCs w:val="22"/>
          <w:lang w:eastAsia="sk-SK"/>
        </w:rPr>
        <w:t>, v ktorej je priestor umiestnený a do užívania jej okolia, nepoškodzovala a nekontaminova</w:t>
      </w:r>
      <w:r w:rsidR="00C65003" w:rsidRPr="005C2B65">
        <w:rPr>
          <w:rFonts w:eastAsia="Times New Roman"/>
          <w:szCs w:val="22"/>
          <w:lang w:eastAsia="sk-SK"/>
        </w:rPr>
        <w:t>la životné prostredie  a okolie</w:t>
      </w:r>
      <w:r w:rsidRPr="005C2B65">
        <w:rPr>
          <w:rFonts w:eastAsia="Times New Roman"/>
          <w:szCs w:val="22"/>
          <w:lang w:eastAsia="sk-SK"/>
        </w:rPr>
        <w:t>.</w:t>
      </w:r>
    </w:p>
    <w:p w14:paraId="41C2457B" w14:textId="77777777" w:rsidR="00C47FA0" w:rsidRPr="005C2B65" w:rsidRDefault="005861E3" w:rsidP="003373B5">
      <w:pPr>
        <w:pStyle w:val="Odsekzoznamu"/>
        <w:spacing w:line="276" w:lineRule="auto"/>
        <w:ind w:left="567"/>
        <w:jc w:val="both"/>
        <w:rPr>
          <w:b/>
          <w:szCs w:val="22"/>
        </w:rPr>
      </w:pPr>
      <w:r w:rsidRPr="005C2B65">
        <w:rPr>
          <w:rFonts w:eastAsia="Times New Roman"/>
          <w:szCs w:val="22"/>
          <w:lang w:eastAsia="sk-SK"/>
        </w:rPr>
        <w:t xml:space="preserve"> </w:t>
      </w:r>
    </w:p>
    <w:p w14:paraId="54F05540" w14:textId="4551FBB7" w:rsidR="003F6839" w:rsidRPr="005C2B65" w:rsidRDefault="003F6839" w:rsidP="00BD5F0C">
      <w:pPr>
        <w:pStyle w:val="Odsekzoznamu"/>
        <w:numPr>
          <w:ilvl w:val="0"/>
          <w:numId w:val="6"/>
        </w:numPr>
        <w:spacing w:line="276" w:lineRule="auto"/>
        <w:jc w:val="both"/>
      </w:pPr>
      <w:r w:rsidRPr="005C2B65">
        <w:t>Prenajímateľ je povinný:</w:t>
      </w:r>
    </w:p>
    <w:p w14:paraId="230362BA" w14:textId="77777777" w:rsidR="003F6839" w:rsidRPr="005C2B65" w:rsidRDefault="003F6839" w:rsidP="003F6839">
      <w:pPr>
        <w:pStyle w:val="Odsekzoznamu"/>
        <w:numPr>
          <w:ilvl w:val="0"/>
          <w:numId w:val="22"/>
        </w:numPr>
        <w:spacing w:line="276" w:lineRule="auto"/>
        <w:jc w:val="both"/>
      </w:pPr>
      <w:r w:rsidRPr="005C2B65">
        <w:t>zabezpečiť nájomcovi zodpovedajúci prístup nájomcu do predmetu nájmu v rámci budovy</w:t>
      </w:r>
      <w:r w:rsidR="00A7286B">
        <w:t>,</w:t>
      </w:r>
    </w:p>
    <w:p w14:paraId="53EF3151" w14:textId="77777777" w:rsidR="003F6839" w:rsidRPr="005C2B65" w:rsidRDefault="003F6839" w:rsidP="003F6839">
      <w:pPr>
        <w:pStyle w:val="Odsekzoznamu"/>
        <w:numPr>
          <w:ilvl w:val="0"/>
          <w:numId w:val="22"/>
        </w:numPr>
        <w:spacing w:line="276" w:lineRule="auto"/>
        <w:jc w:val="both"/>
      </w:pPr>
      <w:r w:rsidRPr="005C2B65">
        <w:t>umožniť nájomcovi užívať predmet nájmu za podmienok dohodnutých touto zmluvou</w:t>
      </w:r>
      <w:r w:rsidR="00A7286B">
        <w:t>,</w:t>
      </w:r>
    </w:p>
    <w:p w14:paraId="1A43CFAA" w14:textId="77777777" w:rsidR="00741B4B" w:rsidRPr="005C2B65" w:rsidRDefault="003F6839" w:rsidP="003F6839">
      <w:pPr>
        <w:pStyle w:val="Odsekzoznamu"/>
        <w:numPr>
          <w:ilvl w:val="0"/>
          <w:numId w:val="22"/>
        </w:numPr>
        <w:spacing w:line="276" w:lineRule="auto"/>
        <w:jc w:val="both"/>
      </w:pPr>
      <w:r w:rsidRPr="005C2B65">
        <w:t>zabezpečiť plný a nerušený výkon práv spojených s</w:t>
      </w:r>
      <w:r w:rsidR="00A7286B">
        <w:t> </w:t>
      </w:r>
      <w:r w:rsidRPr="005C2B65">
        <w:t>nájmom</w:t>
      </w:r>
      <w:r w:rsidR="00A7286B">
        <w:t>,</w:t>
      </w:r>
    </w:p>
    <w:p w14:paraId="36825B10" w14:textId="77777777" w:rsidR="003F6839" w:rsidRDefault="00741B4B" w:rsidP="003F6839">
      <w:pPr>
        <w:pStyle w:val="Odsekzoznamu"/>
        <w:numPr>
          <w:ilvl w:val="0"/>
          <w:numId w:val="22"/>
        </w:numPr>
        <w:spacing w:line="276" w:lineRule="auto"/>
        <w:jc w:val="both"/>
      </w:pPr>
      <w:r w:rsidRPr="005C2B65">
        <w:t>riadne poskytovať nájomcovi služby v zmysle čl. V tejto zmluvy</w:t>
      </w:r>
      <w:r w:rsidR="003F6839" w:rsidRPr="005C2B65">
        <w:t>.</w:t>
      </w:r>
    </w:p>
    <w:p w14:paraId="2FFCE353" w14:textId="77777777" w:rsidR="00BD5F0C" w:rsidRDefault="00BD5F0C" w:rsidP="00BD5F0C">
      <w:pPr>
        <w:spacing w:line="276" w:lineRule="auto"/>
        <w:jc w:val="both"/>
      </w:pPr>
    </w:p>
    <w:p w14:paraId="41EC5864" w14:textId="77777777" w:rsidR="000312DE" w:rsidRPr="005C2B65" w:rsidRDefault="000312DE" w:rsidP="00213245">
      <w:pPr>
        <w:pStyle w:val="Odsekzoznamu"/>
        <w:spacing w:line="276" w:lineRule="auto"/>
        <w:ind w:left="567" w:hanging="567"/>
        <w:rPr>
          <w:szCs w:val="20"/>
          <w:lang w:eastAsia="sk-SK"/>
        </w:rPr>
      </w:pPr>
    </w:p>
    <w:p w14:paraId="2307DD88" w14:textId="77777777" w:rsidR="00C47FA0" w:rsidRPr="005C2B65" w:rsidRDefault="00C47FA0" w:rsidP="00213245">
      <w:pPr>
        <w:spacing w:line="276" w:lineRule="auto"/>
        <w:ind w:left="567" w:hanging="567"/>
        <w:jc w:val="center"/>
        <w:rPr>
          <w:b/>
          <w:szCs w:val="22"/>
        </w:rPr>
      </w:pPr>
      <w:r w:rsidRPr="005C2B65">
        <w:rPr>
          <w:b/>
          <w:szCs w:val="22"/>
        </w:rPr>
        <w:t>Článok VII</w:t>
      </w:r>
      <w:r w:rsidR="00420B13" w:rsidRPr="005C2B65">
        <w:rPr>
          <w:b/>
          <w:szCs w:val="22"/>
        </w:rPr>
        <w:t>I</w:t>
      </w:r>
    </w:p>
    <w:p w14:paraId="7FCA5EC7" w14:textId="77777777" w:rsidR="00C47FA0" w:rsidRPr="005C2B65" w:rsidRDefault="00C47FA0" w:rsidP="00213245">
      <w:pPr>
        <w:spacing w:line="276" w:lineRule="auto"/>
        <w:ind w:left="567" w:hanging="567"/>
        <w:jc w:val="center"/>
        <w:rPr>
          <w:rFonts w:eastAsia="Times New Roman"/>
          <w:color w:val="000000"/>
          <w:szCs w:val="22"/>
          <w:lang w:eastAsia="en-US"/>
        </w:rPr>
      </w:pPr>
      <w:r w:rsidRPr="005C2B65">
        <w:rPr>
          <w:b/>
          <w:szCs w:val="22"/>
        </w:rPr>
        <w:t>Osobitné ustanovenia</w:t>
      </w:r>
    </w:p>
    <w:p w14:paraId="11A2F73A" w14:textId="77777777" w:rsidR="00C47FA0" w:rsidRPr="005C2B65" w:rsidRDefault="00C47FA0" w:rsidP="00213245">
      <w:pPr>
        <w:pStyle w:val="Odsekzoznamu"/>
        <w:spacing w:line="276" w:lineRule="auto"/>
        <w:ind w:left="567" w:hanging="567"/>
        <w:rPr>
          <w:rFonts w:eastAsia="Times New Roman"/>
          <w:color w:val="000000"/>
          <w:szCs w:val="22"/>
          <w:lang w:eastAsia="en-US"/>
        </w:rPr>
      </w:pPr>
    </w:p>
    <w:p w14:paraId="33F31428" w14:textId="77777777" w:rsidR="00C47FA0" w:rsidRPr="005C2B65" w:rsidRDefault="00DC7563" w:rsidP="00213245">
      <w:pPr>
        <w:numPr>
          <w:ilvl w:val="0"/>
          <w:numId w:val="2"/>
        </w:numPr>
        <w:spacing w:line="276" w:lineRule="auto"/>
        <w:ind w:left="567" w:hanging="567"/>
        <w:jc w:val="both"/>
        <w:rPr>
          <w:rFonts w:eastAsia="Times New Roman"/>
          <w:color w:val="000000"/>
          <w:szCs w:val="22"/>
          <w:lang w:eastAsia="en-US"/>
        </w:rPr>
      </w:pPr>
      <w:r w:rsidRPr="005C2B65">
        <w:rPr>
          <w:bCs/>
          <w:szCs w:val="22"/>
        </w:rPr>
        <w:t>V</w:t>
      </w:r>
      <w:r w:rsidR="008160F0" w:rsidRPr="005C2B65">
        <w:rPr>
          <w:bCs/>
          <w:szCs w:val="22"/>
        </w:rPr>
        <w:t xml:space="preserve"> deň začatia nájmu podľa tejto zmluvy (resp. najbližší pracovný deň, ak deň začatia nájmu pripadá na deň pracovného pokoja alebo sviatok) sa uskutoční </w:t>
      </w:r>
      <w:r w:rsidR="00DE2048" w:rsidRPr="005C2B65">
        <w:rPr>
          <w:bCs/>
          <w:szCs w:val="22"/>
        </w:rPr>
        <w:t xml:space="preserve">a vzájomne potvrdí </w:t>
      </w:r>
      <w:r w:rsidR="008160F0" w:rsidRPr="005C2B65">
        <w:rPr>
          <w:bCs/>
          <w:szCs w:val="22"/>
        </w:rPr>
        <w:t>odpočet stavu meračov spotreby energií a</w:t>
      </w:r>
      <w:r w:rsidRPr="005C2B65">
        <w:rPr>
          <w:bCs/>
          <w:szCs w:val="22"/>
        </w:rPr>
        <w:t> </w:t>
      </w:r>
      <w:r w:rsidR="008160F0" w:rsidRPr="005C2B65">
        <w:rPr>
          <w:bCs/>
          <w:szCs w:val="22"/>
        </w:rPr>
        <w:t>médií</w:t>
      </w:r>
      <w:r w:rsidRPr="005C2B65">
        <w:rPr>
          <w:bCs/>
          <w:szCs w:val="22"/>
        </w:rPr>
        <w:t xml:space="preserve"> (ak ich úhrada nie je dohodnutá v paušálnej výške)</w:t>
      </w:r>
      <w:r w:rsidR="008160F0" w:rsidRPr="005C2B65">
        <w:rPr>
          <w:bCs/>
          <w:szCs w:val="22"/>
        </w:rPr>
        <w:t>.</w:t>
      </w:r>
    </w:p>
    <w:p w14:paraId="0F592331" w14:textId="77777777" w:rsidR="00DE2048" w:rsidRPr="005C2B65" w:rsidRDefault="00DE2048" w:rsidP="00DE2048">
      <w:pPr>
        <w:spacing w:line="276" w:lineRule="auto"/>
        <w:ind w:left="567"/>
        <w:jc w:val="both"/>
        <w:rPr>
          <w:rFonts w:eastAsia="Times New Roman"/>
          <w:color w:val="000000"/>
          <w:szCs w:val="22"/>
          <w:lang w:eastAsia="en-US"/>
        </w:rPr>
      </w:pPr>
    </w:p>
    <w:p w14:paraId="69A7CE6A" w14:textId="77777777" w:rsidR="00C47FA0" w:rsidRPr="005C2B65" w:rsidRDefault="00D31C18" w:rsidP="00213245">
      <w:pPr>
        <w:numPr>
          <w:ilvl w:val="0"/>
          <w:numId w:val="2"/>
        </w:numPr>
        <w:spacing w:line="276" w:lineRule="auto"/>
        <w:ind w:left="567" w:hanging="567"/>
        <w:jc w:val="both"/>
        <w:rPr>
          <w:szCs w:val="22"/>
        </w:rPr>
      </w:pPr>
      <w:r w:rsidRPr="005C2B65">
        <w:rPr>
          <w:szCs w:val="22"/>
        </w:rPr>
        <w:t>Zánikom nájomného vzťahu podľa tejto zmluvy</w:t>
      </w:r>
      <w:r w:rsidR="00C47FA0" w:rsidRPr="005C2B65">
        <w:rPr>
          <w:szCs w:val="22"/>
        </w:rPr>
        <w:t xml:space="preserve"> nezanikajú povinnosti zmluvných strán vysporiadať vzájomné vzťahy, ktoré vznikli na jeho základe a/alebo z neho vyplývajú.</w:t>
      </w:r>
    </w:p>
    <w:p w14:paraId="65A69A83" w14:textId="77777777" w:rsidR="00DE2048" w:rsidRPr="005C2B65" w:rsidRDefault="00DE2048" w:rsidP="00DE2048">
      <w:pPr>
        <w:spacing w:line="276" w:lineRule="auto"/>
        <w:ind w:left="567"/>
        <w:jc w:val="both"/>
        <w:rPr>
          <w:szCs w:val="22"/>
        </w:rPr>
      </w:pPr>
    </w:p>
    <w:p w14:paraId="438283E8" w14:textId="77777777" w:rsidR="00D31C18" w:rsidRPr="005C2B65" w:rsidRDefault="00D31C18" w:rsidP="00213245">
      <w:pPr>
        <w:numPr>
          <w:ilvl w:val="0"/>
          <w:numId w:val="2"/>
        </w:numPr>
        <w:spacing w:line="276" w:lineRule="auto"/>
        <w:ind w:left="567" w:hanging="567"/>
        <w:jc w:val="both"/>
        <w:rPr>
          <w:szCs w:val="22"/>
        </w:rPr>
      </w:pPr>
      <w:r w:rsidRPr="005C2B65">
        <w:rPr>
          <w:color w:val="000000"/>
        </w:rPr>
        <w:t>Nájomca nie je oprávnený započítať svoje pohľadávky voči prenajímateľovi voči pohľadávkam prenajímateľa na úhradu nájomného, platieb za prevádzkové náklady alebo akýmkoľvek iným platbám podľa tejto zmluvy, a bez predchádzajúceho písomného súhlasu k nim zriadiť záložné právo, zabezpečovací prevod práva alebo ich  postúpiť na tretiu osobu.</w:t>
      </w:r>
    </w:p>
    <w:p w14:paraId="010B3FD7" w14:textId="77777777" w:rsidR="00DE2048" w:rsidRPr="005C2B65" w:rsidRDefault="00DE2048" w:rsidP="00DE2048">
      <w:pPr>
        <w:pStyle w:val="Odsekzoznamu"/>
        <w:rPr>
          <w:szCs w:val="22"/>
        </w:rPr>
      </w:pPr>
    </w:p>
    <w:p w14:paraId="279CC571" w14:textId="235D6EA4" w:rsidR="00420B13" w:rsidRPr="009B3F46" w:rsidRDefault="00420B13" w:rsidP="00213245">
      <w:pPr>
        <w:numPr>
          <w:ilvl w:val="0"/>
          <w:numId w:val="2"/>
        </w:numPr>
        <w:spacing w:line="276" w:lineRule="auto"/>
        <w:ind w:left="567" w:hanging="567"/>
        <w:jc w:val="both"/>
        <w:rPr>
          <w:szCs w:val="22"/>
        </w:rPr>
      </w:pPr>
      <w:r w:rsidRPr="005C2B65">
        <w:rPr>
          <w:color w:val="000000"/>
        </w:rPr>
        <w:lastRenderedPageBreak/>
        <w:t>Nájomca udeľuje podpisom tejto zmluvy prenajímateľovi súhlas na spracovanie jeho osobných údajov</w:t>
      </w:r>
      <w:r w:rsidR="00731BD1" w:rsidRPr="005C2B65">
        <w:rPr>
          <w:color w:val="000000"/>
        </w:rPr>
        <w:t xml:space="preserve"> uvedených v záhlaví tejto zmluvy v rozsahu potrebnom pre plnenie povinností a uplatňovanie práv z tejto zmluvy, a to na dobu trvania nájomného vzťahu podľa tejto zmluvy, pričom pokiaľ nevyplýva inak z platnej právnej úpravy, súhlas nájomcu nezaniká skôr ako budú vysporiadané všetky vzťahy, práva a povinnosti z tejto zmluvy vyplývajúce.</w:t>
      </w:r>
      <w:r w:rsidR="001B61B4" w:rsidRPr="005C2B65">
        <w:rPr>
          <w:color w:val="000000"/>
        </w:rPr>
        <w:t xml:space="preserve"> Nájomca je oprávnený súhlas so spracovaním osobných údajov kedykoľvek písomne odvolať.</w:t>
      </w:r>
      <w:r w:rsidR="00B67C2F" w:rsidRPr="00B67C2F">
        <w:t xml:space="preserve"> </w:t>
      </w:r>
      <w:r w:rsidR="00B67C2F" w:rsidRPr="00B67C2F">
        <w:rPr>
          <w:color w:val="000000"/>
        </w:rPr>
        <w:t>Osobné údaje sa uchovávajú po dobu stanovenú v registratúrnom pláne prevádzkovateľa vedeného podľa osobitného zákona. Dotknutá osoba si môže uplatniť právo na prístup k osobným údajom, právo na opravu a vymazanie osobných údajov, právo na obmedzenie spracúvania, právo na presnosť, právo podať sťažnosť úradu na ochranu osobných údajov. Poskytnutie osobných údajov je zmluvnou požiadavkou. Neposkytnutie osobných údajov má za následok nemožnosť uzatvorenia zmluvy.</w:t>
      </w:r>
    </w:p>
    <w:p w14:paraId="414772AB" w14:textId="77777777" w:rsidR="009B3F46" w:rsidRDefault="009B3F46" w:rsidP="009B3F46">
      <w:pPr>
        <w:pStyle w:val="Odsekzoznamu"/>
        <w:rPr>
          <w:szCs w:val="22"/>
        </w:rPr>
      </w:pPr>
    </w:p>
    <w:p w14:paraId="444F4B94" w14:textId="315E804C" w:rsidR="00C47FA0" w:rsidRDefault="009B3F46" w:rsidP="00213245">
      <w:pPr>
        <w:numPr>
          <w:ilvl w:val="0"/>
          <w:numId w:val="2"/>
        </w:numPr>
        <w:spacing w:line="276" w:lineRule="auto"/>
        <w:ind w:left="567" w:hanging="567"/>
        <w:jc w:val="both"/>
        <w:rPr>
          <w:szCs w:val="22"/>
        </w:rPr>
      </w:pPr>
      <w:r w:rsidRPr="00441CC9">
        <w:rPr>
          <w:szCs w:val="22"/>
        </w:rPr>
        <w:t>Nájomca znáša v plnom rozsahu na vlastné náklady všetky investície a výdavky vyvolané užívaním predmetu nájmu alebo jeho úpravami. Nájomcovi nevzniká nárok na ich náhradu zo strany prenajímateľa, ak sa zmluvné strany písomne nedohodnú inak.</w:t>
      </w:r>
    </w:p>
    <w:p w14:paraId="5BE74B97" w14:textId="77777777" w:rsidR="00441CC9" w:rsidRDefault="00441CC9" w:rsidP="00441CC9">
      <w:pPr>
        <w:pStyle w:val="Odsekzoznamu"/>
        <w:rPr>
          <w:szCs w:val="22"/>
        </w:rPr>
      </w:pPr>
    </w:p>
    <w:p w14:paraId="143F4FDB" w14:textId="77777777" w:rsidR="00441CC9" w:rsidRDefault="00441CC9" w:rsidP="00441CC9">
      <w:pPr>
        <w:spacing w:line="276" w:lineRule="auto"/>
        <w:jc w:val="both"/>
        <w:rPr>
          <w:szCs w:val="22"/>
        </w:rPr>
      </w:pPr>
    </w:p>
    <w:p w14:paraId="311355B4" w14:textId="77777777" w:rsidR="00731BD1" w:rsidRPr="005C2B65" w:rsidRDefault="00731BD1" w:rsidP="00213245">
      <w:pPr>
        <w:spacing w:line="276" w:lineRule="auto"/>
        <w:ind w:left="567" w:hanging="567"/>
        <w:jc w:val="center"/>
        <w:rPr>
          <w:b/>
          <w:szCs w:val="22"/>
        </w:rPr>
      </w:pPr>
    </w:p>
    <w:p w14:paraId="4DCBAFF5" w14:textId="77777777" w:rsidR="00C47FA0" w:rsidRPr="005C2B65" w:rsidRDefault="00C47FA0" w:rsidP="00213245">
      <w:pPr>
        <w:spacing w:line="276" w:lineRule="auto"/>
        <w:ind w:left="567" w:hanging="567"/>
        <w:jc w:val="center"/>
        <w:rPr>
          <w:b/>
          <w:szCs w:val="22"/>
        </w:rPr>
      </w:pPr>
      <w:r w:rsidRPr="005C2B65">
        <w:rPr>
          <w:b/>
          <w:szCs w:val="22"/>
        </w:rPr>
        <w:t xml:space="preserve">Článok </w:t>
      </w:r>
      <w:r w:rsidR="00420B13" w:rsidRPr="005C2B65">
        <w:rPr>
          <w:b/>
          <w:szCs w:val="22"/>
        </w:rPr>
        <w:t>IX</w:t>
      </w:r>
    </w:p>
    <w:p w14:paraId="1A2A347B" w14:textId="77777777" w:rsidR="00420B13" w:rsidRPr="005C2B65" w:rsidRDefault="00420B13" w:rsidP="00213245">
      <w:pPr>
        <w:spacing w:line="276" w:lineRule="auto"/>
        <w:ind w:left="567" w:hanging="567"/>
        <w:jc w:val="center"/>
        <w:rPr>
          <w:b/>
          <w:szCs w:val="22"/>
        </w:rPr>
      </w:pPr>
      <w:r w:rsidRPr="005C2B65">
        <w:rPr>
          <w:b/>
          <w:szCs w:val="22"/>
        </w:rPr>
        <w:t>Doručovanie</w:t>
      </w:r>
    </w:p>
    <w:p w14:paraId="602C0A6E" w14:textId="77777777" w:rsidR="00420B13" w:rsidRPr="005C2B65" w:rsidRDefault="00420B13" w:rsidP="00213245">
      <w:pPr>
        <w:spacing w:line="276" w:lineRule="auto"/>
        <w:ind w:left="567" w:hanging="567"/>
        <w:jc w:val="center"/>
        <w:rPr>
          <w:b/>
          <w:szCs w:val="22"/>
        </w:rPr>
      </w:pPr>
    </w:p>
    <w:p w14:paraId="1498FD33" w14:textId="77777777" w:rsidR="00420B13" w:rsidRPr="005C2B65" w:rsidRDefault="00DE2048" w:rsidP="00213245">
      <w:pPr>
        <w:pStyle w:val="Odsekzoznamu"/>
        <w:numPr>
          <w:ilvl w:val="0"/>
          <w:numId w:val="16"/>
        </w:numPr>
        <w:spacing w:line="276" w:lineRule="auto"/>
        <w:ind w:left="567" w:hanging="567"/>
        <w:jc w:val="both"/>
        <w:rPr>
          <w:b/>
          <w:szCs w:val="22"/>
        </w:rPr>
      </w:pPr>
      <w:r w:rsidRPr="005C2B65">
        <w:t>Pokiaľ nie je v tejto zmluve uvedené inak, musia byť a</w:t>
      </w:r>
      <w:r w:rsidR="00420B13" w:rsidRPr="005C2B65">
        <w:t xml:space="preserve">kékoľvek písomnosti podľa tejto zmluvy doručené osobne, doporučenou poštou s doručenkou alebo kuriérskou službou na adresy zmluvných strán uvedené v záhlaví tejto zmluvy, alebo na inú zmluvnou stranou písomne oznámenú adresu. </w:t>
      </w:r>
    </w:p>
    <w:p w14:paraId="4C363BD5" w14:textId="77777777" w:rsidR="00420B13" w:rsidRPr="005C2B65" w:rsidRDefault="00420B13" w:rsidP="00213245">
      <w:pPr>
        <w:pStyle w:val="Odsekzoznamu"/>
        <w:spacing w:line="276" w:lineRule="auto"/>
        <w:ind w:left="567" w:hanging="567"/>
        <w:jc w:val="both"/>
        <w:rPr>
          <w:b/>
          <w:szCs w:val="22"/>
        </w:rPr>
      </w:pPr>
    </w:p>
    <w:p w14:paraId="57A23DF5" w14:textId="77777777" w:rsidR="00420B13" w:rsidRPr="00D50978" w:rsidRDefault="00420B13" w:rsidP="00213245">
      <w:pPr>
        <w:pStyle w:val="Odsekzoznamu"/>
        <w:numPr>
          <w:ilvl w:val="0"/>
          <w:numId w:val="16"/>
        </w:numPr>
        <w:spacing w:line="276" w:lineRule="auto"/>
        <w:ind w:left="567" w:hanging="567"/>
        <w:jc w:val="both"/>
        <w:rPr>
          <w:b/>
          <w:szCs w:val="22"/>
        </w:rPr>
      </w:pPr>
      <w:r w:rsidRPr="005C2B65">
        <w:t>Písomnosti sa budú považovať za doručené za nasledovných podmienok: (i) dňom ich prevzatia osobou oprávnenou prijímať písomnosti za adresáta, (ii) odmietnutím prevzatia písomnosti adresátom, (iii) uplynutím odbernej lehoty na prevzatie zásielky uloženej na pošte,  ak adresát nebol zastihnutý, a to bez ohľadu na to, či sa adresát o uložení zásielky dozvedel alebo nie.</w:t>
      </w:r>
    </w:p>
    <w:p w14:paraId="2DF1D67C" w14:textId="77777777" w:rsidR="00D50978" w:rsidRDefault="00D50978" w:rsidP="00D50978">
      <w:pPr>
        <w:pStyle w:val="Odsekzoznamu"/>
        <w:rPr>
          <w:b/>
          <w:szCs w:val="22"/>
        </w:rPr>
      </w:pPr>
    </w:p>
    <w:p w14:paraId="7246AAA0" w14:textId="77777777" w:rsidR="00420B13" w:rsidRPr="005C2B65" w:rsidRDefault="00420B13" w:rsidP="00213245">
      <w:pPr>
        <w:pStyle w:val="Odsekzoznamu"/>
        <w:spacing w:line="276" w:lineRule="auto"/>
        <w:ind w:left="567" w:hanging="567"/>
        <w:jc w:val="both"/>
        <w:rPr>
          <w:b/>
          <w:szCs w:val="22"/>
        </w:rPr>
      </w:pPr>
    </w:p>
    <w:p w14:paraId="1C0CBB0E" w14:textId="77777777" w:rsidR="00420B13" w:rsidRPr="005C2B65" w:rsidRDefault="00420B13" w:rsidP="00213245">
      <w:pPr>
        <w:spacing w:line="276" w:lineRule="auto"/>
        <w:ind w:left="567" w:hanging="567"/>
        <w:jc w:val="center"/>
        <w:rPr>
          <w:b/>
          <w:szCs w:val="22"/>
        </w:rPr>
      </w:pPr>
      <w:r w:rsidRPr="005C2B65">
        <w:rPr>
          <w:b/>
          <w:szCs w:val="22"/>
        </w:rPr>
        <w:t>Článok X</w:t>
      </w:r>
    </w:p>
    <w:p w14:paraId="2F70D68A" w14:textId="77777777" w:rsidR="00C47FA0" w:rsidRPr="005C2B65" w:rsidRDefault="00C47FA0" w:rsidP="00213245">
      <w:pPr>
        <w:spacing w:line="276" w:lineRule="auto"/>
        <w:ind w:left="567" w:hanging="567"/>
        <w:jc w:val="center"/>
        <w:rPr>
          <w:rFonts w:eastAsia="Times New Roman"/>
          <w:color w:val="000000"/>
          <w:szCs w:val="22"/>
          <w:lang w:eastAsia="en-US"/>
        </w:rPr>
      </w:pPr>
      <w:r w:rsidRPr="005C2B65">
        <w:rPr>
          <w:b/>
          <w:szCs w:val="22"/>
        </w:rPr>
        <w:t>Záverečné ustanovenia</w:t>
      </w:r>
    </w:p>
    <w:p w14:paraId="16E3266E" w14:textId="77777777" w:rsidR="00C47FA0" w:rsidRPr="005C2B65" w:rsidRDefault="00C47FA0" w:rsidP="00213245">
      <w:pPr>
        <w:pStyle w:val="Odsekzoznamu"/>
        <w:spacing w:line="276" w:lineRule="auto"/>
        <w:ind w:left="567" w:hanging="567"/>
        <w:rPr>
          <w:rFonts w:eastAsia="Times New Roman"/>
          <w:color w:val="000000"/>
          <w:szCs w:val="22"/>
          <w:lang w:eastAsia="en-US"/>
        </w:rPr>
      </w:pPr>
    </w:p>
    <w:p w14:paraId="23460994" w14:textId="77777777" w:rsidR="003373B5" w:rsidRPr="005C2B65" w:rsidRDefault="00420B13" w:rsidP="00213245">
      <w:pPr>
        <w:numPr>
          <w:ilvl w:val="0"/>
          <w:numId w:val="5"/>
        </w:numPr>
        <w:spacing w:line="276" w:lineRule="auto"/>
        <w:ind w:left="567" w:hanging="567"/>
        <w:jc w:val="both"/>
        <w:rPr>
          <w:szCs w:val="22"/>
        </w:rPr>
      </w:pPr>
      <w:r w:rsidRPr="005C2B65">
        <w:t>Táto zmluva nadobúda platnosť dňom jej podpisu obidvoma zmluvnými stranami a účinnosť dňom nasledujúcim po dni zverejnenia tejto zmluvy v</w:t>
      </w:r>
      <w:r w:rsidR="00C9335C" w:rsidRPr="005C2B65">
        <w:t> súlade s</w:t>
      </w:r>
      <w:r w:rsidR="00BD0F8A" w:rsidRPr="005C2B65">
        <w:t> </w:t>
      </w:r>
      <w:r w:rsidR="00C9335C" w:rsidRPr="005C2B65">
        <w:t>osobitným</w:t>
      </w:r>
      <w:r w:rsidR="00BD0F8A" w:rsidRPr="005C2B65">
        <w:t xml:space="preserve"> predpisom.</w:t>
      </w:r>
    </w:p>
    <w:p w14:paraId="50EA2E68" w14:textId="77777777" w:rsidR="003373B5" w:rsidRPr="005C2B65" w:rsidRDefault="003373B5" w:rsidP="003373B5">
      <w:pPr>
        <w:spacing w:line="276" w:lineRule="auto"/>
        <w:ind w:left="567"/>
        <w:jc w:val="both"/>
        <w:rPr>
          <w:szCs w:val="22"/>
        </w:rPr>
      </w:pPr>
    </w:p>
    <w:p w14:paraId="43033C19" w14:textId="77777777" w:rsidR="00420B13" w:rsidRPr="005C2B65" w:rsidRDefault="003373B5" w:rsidP="00213245">
      <w:pPr>
        <w:numPr>
          <w:ilvl w:val="0"/>
          <w:numId w:val="5"/>
        </w:numPr>
        <w:spacing w:line="276" w:lineRule="auto"/>
        <w:ind w:left="567" w:hanging="567"/>
        <w:jc w:val="both"/>
        <w:rPr>
          <w:szCs w:val="22"/>
        </w:rPr>
      </w:pPr>
      <w:r w:rsidRPr="005C2B65">
        <w:t xml:space="preserve">Táto zmluva bola uzatvorená na základe </w:t>
      </w:r>
      <w:r w:rsidR="002304E0">
        <w:t xml:space="preserve">výsledkov </w:t>
      </w:r>
      <w:r w:rsidRPr="005C2B65">
        <w:t xml:space="preserve">obchodnej verejnej súťaže na prenájom majetku obce  vyhlásenej Obcou Lozorno.  </w:t>
      </w:r>
    </w:p>
    <w:p w14:paraId="35BDA1F5" w14:textId="77777777" w:rsidR="0044768F" w:rsidRDefault="0044768F" w:rsidP="0044768F">
      <w:pPr>
        <w:pStyle w:val="Odsekzoznamu"/>
        <w:rPr>
          <w:szCs w:val="22"/>
        </w:rPr>
      </w:pPr>
    </w:p>
    <w:p w14:paraId="49E84113" w14:textId="43F545B0" w:rsidR="003373B5" w:rsidRPr="005C2B65" w:rsidRDefault="003373B5" w:rsidP="00213245">
      <w:pPr>
        <w:numPr>
          <w:ilvl w:val="0"/>
          <w:numId w:val="5"/>
        </w:numPr>
        <w:spacing w:line="276" w:lineRule="auto"/>
        <w:ind w:left="567" w:hanging="567"/>
        <w:jc w:val="both"/>
        <w:rPr>
          <w:szCs w:val="22"/>
        </w:rPr>
      </w:pPr>
      <w:r w:rsidRPr="005C2B65">
        <w:rPr>
          <w:szCs w:val="22"/>
        </w:rPr>
        <w:t xml:space="preserve">Za prípravu a spracovanie tejto zmluvy zaplatí nájomca paušálny poplatok vo výške </w:t>
      </w:r>
      <w:r w:rsidRPr="00551A86">
        <w:rPr>
          <w:szCs w:val="22"/>
        </w:rPr>
        <w:t>50</w:t>
      </w:r>
      <w:r w:rsidRPr="005C2B65">
        <w:rPr>
          <w:szCs w:val="22"/>
        </w:rPr>
        <w:t xml:space="preserve"> EUR, ktorý je splatný spolu s prvou platbou nájomného. </w:t>
      </w:r>
    </w:p>
    <w:p w14:paraId="6E155F06" w14:textId="77777777" w:rsidR="0063244C" w:rsidRPr="005C2B65" w:rsidRDefault="0063244C" w:rsidP="0063244C">
      <w:pPr>
        <w:pStyle w:val="Odsekzoznamu"/>
        <w:rPr>
          <w:szCs w:val="22"/>
        </w:rPr>
      </w:pPr>
    </w:p>
    <w:p w14:paraId="44EB6350" w14:textId="1E4035EA" w:rsidR="0063244C" w:rsidRPr="005C2B65" w:rsidRDefault="0063244C" w:rsidP="00213245">
      <w:pPr>
        <w:numPr>
          <w:ilvl w:val="0"/>
          <w:numId w:val="5"/>
        </w:numPr>
        <w:spacing w:line="276" w:lineRule="auto"/>
        <w:ind w:left="567" w:hanging="567"/>
        <w:jc w:val="both"/>
        <w:rPr>
          <w:szCs w:val="22"/>
        </w:rPr>
      </w:pPr>
      <w:r w:rsidRPr="005C2B65">
        <w:rPr>
          <w:szCs w:val="22"/>
        </w:rPr>
        <w:lastRenderedPageBreak/>
        <w:t xml:space="preserve">V prípade zániku nájomcu s právnym nástupcom sa zmluvné strany dohodli, že nájom ani táto zmluva nezaniká, pričom žiadna zo zmluvných strán nemá právo zmluvu z tohto dôvodu </w:t>
      </w:r>
      <w:r w:rsidR="002304E0">
        <w:rPr>
          <w:szCs w:val="22"/>
        </w:rPr>
        <w:t xml:space="preserve">ukončiť </w:t>
      </w:r>
      <w:r w:rsidRPr="005C2B65">
        <w:rPr>
          <w:szCs w:val="22"/>
        </w:rPr>
        <w:t xml:space="preserve">a príslušný právny nástupca </w:t>
      </w:r>
      <w:r w:rsidR="002304E0">
        <w:rPr>
          <w:szCs w:val="22"/>
        </w:rPr>
        <w:t xml:space="preserve">nájomcu </w:t>
      </w:r>
      <w:r w:rsidRPr="005C2B65">
        <w:rPr>
          <w:szCs w:val="22"/>
        </w:rPr>
        <w:t xml:space="preserve"> v celom rozsahu vstupuje do práv a povinností zaniknut</w:t>
      </w:r>
      <w:r w:rsidR="002304E0">
        <w:rPr>
          <w:szCs w:val="22"/>
        </w:rPr>
        <w:t xml:space="preserve">ého nájomcu podľa tejto zmluvy </w:t>
      </w:r>
      <w:r w:rsidRPr="005C2B65">
        <w:rPr>
          <w:szCs w:val="22"/>
        </w:rPr>
        <w:t>.</w:t>
      </w:r>
      <w:r w:rsidR="00C1379F">
        <w:rPr>
          <w:szCs w:val="22"/>
        </w:rPr>
        <w:t xml:space="preserve"> Táto zmluva tiež nezaniká v prípade ak prenajímateľ zverí predmet nájmu alebo celý objekt, v ktorom je tento umiestnený  do správy ním  zriadenej organizácie alebo prevedie ich  vlastníctvo či dôjde k jeho prechodu. </w:t>
      </w:r>
    </w:p>
    <w:p w14:paraId="154DD0E7" w14:textId="77777777" w:rsidR="00DE2048" w:rsidRPr="005C2B65" w:rsidRDefault="00DE2048" w:rsidP="00DE2048">
      <w:pPr>
        <w:pStyle w:val="Odsekzoznamu"/>
        <w:rPr>
          <w:szCs w:val="22"/>
        </w:rPr>
      </w:pPr>
    </w:p>
    <w:p w14:paraId="6553E36A" w14:textId="77777777" w:rsidR="00C47FA0" w:rsidRPr="00A7286B" w:rsidRDefault="00C47FA0" w:rsidP="00213245">
      <w:pPr>
        <w:pStyle w:val="Obyajntext"/>
        <w:numPr>
          <w:ilvl w:val="0"/>
          <w:numId w:val="5"/>
        </w:numPr>
        <w:spacing w:line="276" w:lineRule="auto"/>
        <w:ind w:left="567" w:hanging="567"/>
        <w:jc w:val="both"/>
        <w:rPr>
          <w:rFonts w:ascii="Times New Roman" w:hAnsi="Times New Roman"/>
          <w:sz w:val="24"/>
          <w:szCs w:val="24"/>
        </w:rPr>
      </w:pPr>
      <w:r w:rsidRPr="005C2B65">
        <w:rPr>
          <w:rFonts w:ascii="Times New Roman" w:hAnsi="Times New Roman"/>
          <w:sz w:val="24"/>
          <w:szCs w:val="22"/>
          <w:lang w:eastAsia="zh-CN"/>
        </w:rPr>
        <w:t>Práva a povinnosti zmluvných strán touto zmluvou neupravené sa riadia príslušnými ustanoveniami zákona o nájme a podnájme nebytových priestorov</w:t>
      </w:r>
      <w:r w:rsidR="00D31C18" w:rsidRPr="005C2B65">
        <w:rPr>
          <w:rFonts w:ascii="Times New Roman" w:hAnsi="Times New Roman"/>
          <w:sz w:val="24"/>
          <w:szCs w:val="22"/>
          <w:lang w:eastAsia="zh-CN"/>
        </w:rPr>
        <w:t xml:space="preserve">, Občianskeho zákonníka </w:t>
      </w:r>
      <w:r w:rsidRPr="005C2B65">
        <w:rPr>
          <w:rFonts w:ascii="Times New Roman" w:hAnsi="Times New Roman"/>
          <w:sz w:val="24"/>
          <w:szCs w:val="22"/>
          <w:lang w:eastAsia="zh-CN"/>
        </w:rPr>
        <w:t xml:space="preserve"> a ostatnými všeobecne záväznými právnymi predpismi platnými na území S</w:t>
      </w:r>
      <w:r w:rsidR="00D31C18" w:rsidRPr="005C2B65">
        <w:rPr>
          <w:rFonts w:ascii="Times New Roman" w:hAnsi="Times New Roman"/>
          <w:sz w:val="24"/>
          <w:szCs w:val="22"/>
          <w:lang w:eastAsia="zh-CN"/>
        </w:rPr>
        <w:t>lovenskej republiky</w:t>
      </w:r>
      <w:r w:rsidRPr="005C2B65">
        <w:rPr>
          <w:rFonts w:ascii="Times New Roman" w:hAnsi="Times New Roman"/>
          <w:sz w:val="24"/>
          <w:szCs w:val="22"/>
          <w:lang w:eastAsia="zh-CN"/>
        </w:rPr>
        <w:t>.</w:t>
      </w:r>
      <w:r w:rsidR="003373B5" w:rsidRPr="005C2B65">
        <w:t xml:space="preserve"> </w:t>
      </w:r>
      <w:r w:rsidR="003373B5" w:rsidRPr="00A7286B">
        <w:rPr>
          <w:rFonts w:ascii="Times New Roman" w:hAnsi="Times New Roman"/>
          <w:sz w:val="24"/>
          <w:szCs w:val="24"/>
        </w:rPr>
        <w:t>Pre túto zmluvu platia v plnom rozsahu podmienky nájmu uvedené v podmienkach verejnej obchodnej súťaže tak ako boli tieto  zverejnené a to aj v prípade ak nie sú v tejto zmluve priamo uvedené</w:t>
      </w:r>
      <w:r w:rsidR="005C2B65" w:rsidRPr="00A7286B">
        <w:rPr>
          <w:rFonts w:ascii="Times New Roman" w:hAnsi="Times New Roman"/>
          <w:sz w:val="24"/>
          <w:szCs w:val="24"/>
        </w:rPr>
        <w:t xml:space="preserve"> a ponuka nájomcu predložená v súťaži, ak neodporuje niektorému z ustanovení tejto zmluvy</w:t>
      </w:r>
      <w:r w:rsidR="003373B5" w:rsidRPr="00A7286B">
        <w:rPr>
          <w:rFonts w:ascii="Times New Roman" w:hAnsi="Times New Roman"/>
          <w:sz w:val="24"/>
          <w:szCs w:val="24"/>
        </w:rPr>
        <w:t xml:space="preserve">.  </w:t>
      </w:r>
    </w:p>
    <w:p w14:paraId="5E484DDF" w14:textId="77777777" w:rsidR="00DE2048" w:rsidRPr="00825950" w:rsidRDefault="00DE2048" w:rsidP="00DE2048">
      <w:pPr>
        <w:pStyle w:val="Odsekzoznamu"/>
        <w:rPr>
          <w:szCs w:val="22"/>
        </w:rPr>
      </w:pPr>
    </w:p>
    <w:p w14:paraId="16E0413A" w14:textId="77777777" w:rsidR="00D31C18" w:rsidRPr="005C2B65" w:rsidRDefault="00D31C18" w:rsidP="00213245">
      <w:pPr>
        <w:pStyle w:val="Odsekzoznamu"/>
        <w:numPr>
          <w:ilvl w:val="0"/>
          <w:numId w:val="5"/>
        </w:numPr>
        <w:spacing w:line="276" w:lineRule="auto"/>
        <w:ind w:left="567" w:hanging="567"/>
        <w:contextualSpacing/>
        <w:jc w:val="both"/>
      </w:pPr>
      <w:r w:rsidRPr="005C2B65">
        <w:t>Zmluvné strany sa zaväzujú riešiť prípadné spory z tejto zmluvy prednostne dohodou. Pokiaľ zmluvné strany nedospejú k dohode, je ktorákoľvek zo zmluvných strán oprávnená predložiť spor na rozhodnutie súdu vecne, miestne a kauzálne príslušnému podľa Civilného sporového poriadku.</w:t>
      </w:r>
    </w:p>
    <w:p w14:paraId="3433000C" w14:textId="77777777" w:rsidR="00DE2048" w:rsidRPr="005C2B65" w:rsidRDefault="00DE2048" w:rsidP="00DE2048">
      <w:pPr>
        <w:pStyle w:val="Odsekzoznamu"/>
      </w:pPr>
    </w:p>
    <w:p w14:paraId="2395AC1F" w14:textId="77777777" w:rsidR="00C47FA0" w:rsidRPr="005C2B65" w:rsidRDefault="00C47FA0" w:rsidP="00213245">
      <w:pPr>
        <w:pStyle w:val="Odsekzoznamu"/>
        <w:numPr>
          <w:ilvl w:val="0"/>
          <w:numId w:val="5"/>
        </w:numPr>
        <w:spacing w:line="276" w:lineRule="auto"/>
        <w:ind w:left="567" w:hanging="567"/>
        <w:contextualSpacing/>
        <w:jc w:val="both"/>
      </w:pPr>
      <w:r w:rsidRPr="005C2B65">
        <w:t>Táto zmluva je vyhotovená v štyroch rovnopisoch, z ktorých každý má platnosť originálu. Každá zo zmluvných strán dostane po dve vyhotovenia.</w:t>
      </w:r>
    </w:p>
    <w:p w14:paraId="3FF8D9FC" w14:textId="77777777" w:rsidR="00DE2048" w:rsidRPr="005C2B65" w:rsidRDefault="00DE2048" w:rsidP="00DE2048">
      <w:pPr>
        <w:pStyle w:val="Odsekzoznamu"/>
      </w:pPr>
    </w:p>
    <w:p w14:paraId="48CF5F47" w14:textId="30BEB75B" w:rsidR="00420B13" w:rsidRPr="005C2B65" w:rsidRDefault="00E3419F" w:rsidP="00213245">
      <w:pPr>
        <w:pStyle w:val="Odsekzoznamu"/>
        <w:numPr>
          <w:ilvl w:val="0"/>
          <w:numId w:val="5"/>
        </w:numPr>
        <w:spacing w:line="276" w:lineRule="auto"/>
        <w:ind w:left="567" w:hanging="567"/>
        <w:contextualSpacing/>
        <w:jc w:val="both"/>
      </w:pPr>
      <w:r w:rsidRPr="005C2B65">
        <w:t>Príloh</w:t>
      </w:r>
      <w:r w:rsidR="00B36800">
        <w:t>a</w:t>
      </w:r>
      <w:r w:rsidRPr="005C2B65">
        <w:t xml:space="preserve">: </w:t>
      </w:r>
    </w:p>
    <w:p w14:paraId="5687129D" w14:textId="77777777" w:rsidR="00E3419F" w:rsidRDefault="00E3419F" w:rsidP="00DE2048">
      <w:pPr>
        <w:pStyle w:val="Odsekzoznamu"/>
        <w:spacing w:line="276" w:lineRule="auto"/>
        <w:ind w:left="567"/>
        <w:contextualSpacing/>
        <w:jc w:val="both"/>
      </w:pPr>
      <w:r w:rsidRPr="005C2B65">
        <w:t xml:space="preserve">Príloha č. 1 – grafické znázornenie umiestnenia </w:t>
      </w:r>
      <w:r w:rsidR="00420B13" w:rsidRPr="005C2B65">
        <w:t>predmetu nájmu v</w:t>
      </w:r>
      <w:r w:rsidR="00A7286B">
        <w:t> </w:t>
      </w:r>
      <w:r w:rsidR="00420B13" w:rsidRPr="005C2B65">
        <w:t>budove</w:t>
      </w:r>
    </w:p>
    <w:p w14:paraId="16E1F97D" w14:textId="77777777" w:rsidR="00A7286B" w:rsidRPr="005C2B65" w:rsidRDefault="00A7286B" w:rsidP="004D0C06">
      <w:pPr>
        <w:spacing w:line="276" w:lineRule="auto"/>
        <w:contextualSpacing/>
        <w:jc w:val="both"/>
      </w:pPr>
      <w:r>
        <w:t xml:space="preserve"> </w:t>
      </w:r>
    </w:p>
    <w:p w14:paraId="762CEBD3" w14:textId="77777777" w:rsidR="00E3419F" w:rsidRDefault="00E3419F" w:rsidP="00213245">
      <w:pPr>
        <w:pStyle w:val="Odsekzoznamu"/>
        <w:spacing w:line="276" w:lineRule="auto"/>
        <w:ind w:left="567" w:hanging="567"/>
        <w:contextualSpacing/>
        <w:jc w:val="both"/>
      </w:pPr>
    </w:p>
    <w:p w14:paraId="345FFF6E" w14:textId="77777777" w:rsidR="00057FB6" w:rsidRDefault="00057FB6" w:rsidP="00213245">
      <w:pPr>
        <w:pStyle w:val="Odsekzoznamu"/>
        <w:spacing w:line="276" w:lineRule="auto"/>
        <w:ind w:left="567" w:hanging="567"/>
        <w:contextualSpacing/>
        <w:jc w:val="both"/>
      </w:pPr>
    </w:p>
    <w:p w14:paraId="7AD5F7EF" w14:textId="77777777" w:rsidR="00057FB6" w:rsidRPr="005C2B65" w:rsidRDefault="00057FB6" w:rsidP="00BD7B73">
      <w:pPr>
        <w:spacing w:line="276" w:lineRule="auto"/>
        <w:contextualSpacing/>
        <w:jc w:val="both"/>
      </w:pPr>
    </w:p>
    <w:p w14:paraId="7D95832E" w14:textId="77777777" w:rsidR="00C47FA0" w:rsidRPr="005C2B65" w:rsidRDefault="00D31C18" w:rsidP="00213245">
      <w:pPr>
        <w:spacing w:line="276" w:lineRule="auto"/>
        <w:jc w:val="both"/>
        <w:rPr>
          <w:bCs/>
          <w:i/>
        </w:rPr>
      </w:pPr>
      <w:r w:rsidRPr="005C2B65">
        <w:rPr>
          <w:bCs/>
          <w:i/>
        </w:rPr>
        <w:t>Zmluvné strany vyhlasujú, že si text tejto zmluvy riadne a dôkladne prečítali, jeho obsahu porozumeli, že tento vyjadruje ich slobodnú a vážnu vôľu prostú akýchkoľvek omylov, že túto zmluvu neuzatvárajú v tiesni ani za zvlášť nevýhodných podmienok, čo potvrdzujú podpismi osôb oprávnených v mene zmluvných strán konať.</w:t>
      </w:r>
    </w:p>
    <w:p w14:paraId="6BD6898C" w14:textId="77777777" w:rsidR="003F5F72" w:rsidRPr="005C2B65" w:rsidRDefault="003F5F72" w:rsidP="003F5F72">
      <w:pPr>
        <w:snapToGrid w:val="0"/>
        <w:ind w:left="284" w:firstLine="142"/>
      </w:pPr>
    </w:p>
    <w:p w14:paraId="2067BA38" w14:textId="77777777" w:rsidR="003F5F72" w:rsidRPr="005C2B65" w:rsidRDefault="003F5F72" w:rsidP="003F5F72">
      <w:pPr>
        <w:snapToGrid w:val="0"/>
      </w:pPr>
      <w:r w:rsidRPr="005C2B65">
        <w:tab/>
        <w:t xml:space="preserve"> </w:t>
      </w: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3"/>
        <w:gridCol w:w="4223"/>
      </w:tblGrid>
      <w:tr w:rsidR="003F5F72" w:rsidRPr="005C2B65" w14:paraId="3CBDBB16" w14:textId="77777777" w:rsidTr="00DE2048">
        <w:tc>
          <w:tcPr>
            <w:tcW w:w="4223" w:type="dxa"/>
          </w:tcPr>
          <w:p w14:paraId="465FC1A6" w14:textId="77777777" w:rsidR="00DE2048" w:rsidRPr="005C2B65" w:rsidRDefault="00DE2048" w:rsidP="00DE2048">
            <w:pPr>
              <w:spacing w:after="120"/>
              <w:rPr>
                <w:rFonts w:eastAsia="AT*Palm Springs"/>
              </w:rPr>
            </w:pPr>
          </w:p>
          <w:p w14:paraId="6294C5D5" w14:textId="77777777" w:rsidR="003F5F72" w:rsidRPr="005C2B65" w:rsidRDefault="003F5F72" w:rsidP="00DE2048">
            <w:pPr>
              <w:spacing w:after="120"/>
              <w:rPr>
                <w:rFonts w:eastAsia="AT*Palm Springs"/>
              </w:rPr>
            </w:pPr>
            <w:r w:rsidRPr="005C2B65">
              <w:rPr>
                <w:rFonts w:eastAsia="AT*Palm Springs"/>
              </w:rPr>
              <w:t>V </w:t>
            </w:r>
            <w:r w:rsidR="005D11B6" w:rsidRPr="005C2B65">
              <w:rPr>
                <w:szCs w:val="22"/>
              </w:rPr>
              <w:t>Lozorne</w:t>
            </w:r>
            <w:r w:rsidRPr="005C2B65">
              <w:t xml:space="preserve"> dňa </w:t>
            </w:r>
            <w:r w:rsidR="00C65003" w:rsidRPr="005C2B65">
              <w:rPr>
                <w:szCs w:val="22"/>
              </w:rPr>
              <w:t>............................202</w:t>
            </w:r>
            <w:r w:rsidR="00ED57C3">
              <w:rPr>
                <w:szCs w:val="22"/>
              </w:rPr>
              <w:t>6</w:t>
            </w:r>
          </w:p>
          <w:p w14:paraId="007675FE" w14:textId="77777777" w:rsidR="003F5F72" w:rsidRPr="005C2B65" w:rsidRDefault="003F5F72" w:rsidP="003F5F72">
            <w:pPr>
              <w:spacing w:after="120"/>
              <w:rPr>
                <w:rFonts w:eastAsia="AT*Palm Springs"/>
              </w:rPr>
            </w:pPr>
            <w:r w:rsidRPr="005C2B65">
              <w:rPr>
                <w:rFonts w:eastAsia="AT*Palm Springs"/>
              </w:rPr>
              <w:t xml:space="preserve"> </w:t>
            </w:r>
          </w:p>
        </w:tc>
        <w:tc>
          <w:tcPr>
            <w:tcW w:w="4223" w:type="dxa"/>
          </w:tcPr>
          <w:p w14:paraId="5B993D2E" w14:textId="77777777" w:rsidR="00DE2048" w:rsidRPr="005C2B65" w:rsidRDefault="00DE2048" w:rsidP="003F5F72">
            <w:pPr>
              <w:spacing w:after="120"/>
              <w:rPr>
                <w:rFonts w:eastAsia="AT*Palm Springs"/>
              </w:rPr>
            </w:pPr>
          </w:p>
          <w:p w14:paraId="20CCF87D" w14:textId="77777777" w:rsidR="003F5F72" w:rsidRPr="005C2B65" w:rsidRDefault="003F5F72" w:rsidP="003F5F72">
            <w:pPr>
              <w:spacing w:after="120"/>
              <w:rPr>
                <w:rFonts w:eastAsia="AT*Palm Springs"/>
              </w:rPr>
            </w:pPr>
            <w:r w:rsidRPr="005C2B65">
              <w:rPr>
                <w:rFonts w:eastAsia="AT*Palm Springs"/>
              </w:rPr>
              <w:t>V </w:t>
            </w:r>
            <w:r w:rsidR="005D11B6" w:rsidRPr="005C2B65">
              <w:rPr>
                <w:szCs w:val="22"/>
              </w:rPr>
              <w:t>Lozorne</w:t>
            </w:r>
            <w:r w:rsidRPr="005C2B65">
              <w:t xml:space="preserve"> dňa </w:t>
            </w:r>
            <w:r w:rsidR="00C65003" w:rsidRPr="005C2B65">
              <w:rPr>
                <w:szCs w:val="22"/>
              </w:rPr>
              <w:t>........................202</w:t>
            </w:r>
            <w:r w:rsidR="00ED57C3">
              <w:rPr>
                <w:szCs w:val="22"/>
              </w:rPr>
              <w:t>6</w:t>
            </w:r>
          </w:p>
          <w:p w14:paraId="72658C21" w14:textId="77777777" w:rsidR="003F5F72" w:rsidRPr="005C2B65" w:rsidRDefault="003F5F72" w:rsidP="003F5F72">
            <w:pPr>
              <w:spacing w:after="120"/>
              <w:rPr>
                <w:rFonts w:eastAsia="AT*Palm Springs"/>
              </w:rPr>
            </w:pPr>
            <w:r w:rsidRPr="005C2B65">
              <w:rPr>
                <w:rFonts w:eastAsia="AT*Palm Springs"/>
              </w:rPr>
              <w:t xml:space="preserve"> </w:t>
            </w:r>
          </w:p>
        </w:tc>
      </w:tr>
      <w:tr w:rsidR="003F5F72" w:rsidRPr="005C2B65" w14:paraId="2CB62778" w14:textId="77777777" w:rsidTr="00DE2048">
        <w:tc>
          <w:tcPr>
            <w:tcW w:w="4223" w:type="dxa"/>
          </w:tcPr>
          <w:p w14:paraId="55BF0073" w14:textId="77777777" w:rsidR="003F5F72" w:rsidRPr="005C2B65" w:rsidRDefault="003F5F72" w:rsidP="00DE2048">
            <w:pPr>
              <w:spacing w:after="120"/>
              <w:rPr>
                <w:rFonts w:eastAsia="AT*Palm Springs"/>
                <w:b/>
              </w:rPr>
            </w:pPr>
          </w:p>
          <w:p w14:paraId="1B81243B" w14:textId="77777777" w:rsidR="003F5F72" w:rsidRPr="005C2B65" w:rsidRDefault="003F5F72" w:rsidP="00DE2048">
            <w:pPr>
              <w:spacing w:after="120"/>
              <w:rPr>
                <w:rFonts w:eastAsia="AT*Palm Springs"/>
                <w:b/>
              </w:rPr>
            </w:pPr>
            <w:r w:rsidRPr="005C2B65">
              <w:rPr>
                <w:rFonts w:eastAsia="AT*Palm Springs"/>
                <w:b/>
              </w:rPr>
              <w:t>Obec Lozorno</w:t>
            </w:r>
          </w:p>
          <w:p w14:paraId="4457A6DA" w14:textId="77777777" w:rsidR="003F5F72" w:rsidRPr="005C2B65" w:rsidRDefault="003F5F72" w:rsidP="00DE2048">
            <w:pPr>
              <w:spacing w:after="120"/>
              <w:rPr>
                <w:rFonts w:eastAsia="AT*Palm Springs"/>
              </w:rPr>
            </w:pPr>
            <w:r w:rsidRPr="005C2B65">
              <w:rPr>
                <w:rFonts w:eastAsia="AT*Palm Springs"/>
              </w:rPr>
              <w:t>(prenajímateľ)</w:t>
            </w:r>
          </w:p>
          <w:p w14:paraId="71A8D49B" w14:textId="77777777" w:rsidR="003F5F72" w:rsidRPr="005C2B65" w:rsidRDefault="003F5F72" w:rsidP="00DE2048">
            <w:pPr>
              <w:spacing w:after="120"/>
              <w:rPr>
                <w:rFonts w:eastAsia="AT*Palm Springs"/>
                <w:b/>
              </w:rPr>
            </w:pPr>
          </w:p>
          <w:p w14:paraId="74F12F39" w14:textId="77777777" w:rsidR="003F5F72" w:rsidRPr="005C2B65" w:rsidRDefault="003F5F72" w:rsidP="00DE2048">
            <w:pPr>
              <w:spacing w:after="120"/>
              <w:rPr>
                <w:rFonts w:eastAsia="AT*Palm Springs"/>
                <w:b/>
              </w:rPr>
            </w:pPr>
          </w:p>
        </w:tc>
        <w:tc>
          <w:tcPr>
            <w:tcW w:w="4223" w:type="dxa"/>
          </w:tcPr>
          <w:p w14:paraId="63AD93B8" w14:textId="77777777" w:rsidR="003F5F72" w:rsidRPr="005C2B65" w:rsidRDefault="003F5F72" w:rsidP="00DE2048">
            <w:pPr>
              <w:spacing w:after="120"/>
              <w:rPr>
                <w:rFonts w:eastAsia="AT*Palm Springs"/>
                <w:b/>
              </w:rPr>
            </w:pPr>
          </w:p>
          <w:p w14:paraId="1508D6FC" w14:textId="77777777" w:rsidR="003F5F72" w:rsidRPr="005C2B65" w:rsidRDefault="00ED57C3" w:rsidP="00DE2048">
            <w:pPr>
              <w:spacing w:after="120"/>
              <w:rPr>
                <w:rFonts w:eastAsia="AT*Palm Springs"/>
              </w:rPr>
            </w:pPr>
            <w:r>
              <w:rPr>
                <w:b/>
              </w:rPr>
              <w:t xml:space="preserve"> </w:t>
            </w:r>
          </w:p>
          <w:p w14:paraId="0F2C2C8F" w14:textId="77777777" w:rsidR="003F5F72" w:rsidRPr="005C2B65" w:rsidRDefault="003F5F72" w:rsidP="003F5F72">
            <w:pPr>
              <w:spacing w:after="120"/>
              <w:rPr>
                <w:rFonts w:eastAsia="AT*Palm Springs"/>
              </w:rPr>
            </w:pPr>
            <w:r w:rsidRPr="005C2B65">
              <w:rPr>
                <w:rFonts w:eastAsia="AT*Palm Springs"/>
              </w:rPr>
              <w:t>(nájomca)</w:t>
            </w:r>
          </w:p>
        </w:tc>
      </w:tr>
      <w:tr w:rsidR="003F5F72" w:rsidRPr="00420B13" w14:paraId="17E96B9F" w14:textId="77777777" w:rsidTr="00DE2048">
        <w:tc>
          <w:tcPr>
            <w:tcW w:w="4223" w:type="dxa"/>
          </w:tcPr>
          <w:p w14:paraId="6314DEF0" w14:textId="77777777" w:rsidR="003F5F72" w:rsidRPr="005C2B65" w:rsidRDefault="003F5F72" w:rsidP="00DE2048">
            <w:pPr>
              <w:spacing w:after="120"/>
              <w:rPr>
                <w:rFonts w:eastAsia="AT*Palm Springs"/>
                <w:b/>
              </w:rPr>
            </w:pPr>
          </w:p>
          <w:p w14:paraId="32B98DCE" w14:textId="77777777" w:rsidR="003F5F72" w:rsidRPr="005C2B65" w:rsidRDefault="003F5F72" w:rsidP="00DE2048">
            <w:pPr>
              <w:spacing w:after="120"/>
              <w:rPr>
                <w:rFonts w:eastAsia="AT*Palm Springs"/>
                <w:b/>
              </w:rPr>
            </w:pPr>
          </w:p>
          <w:p w14:paraId="1381F1E7" w14:textId="33BA38E8" w:rsidR="003F5F72" w:rsidRPr="005C2B65" w:rsidRDefault="003F5F72" w:rsidP="00DE2048">
            <w:pPr>
              <w:spacing w:after="120"/>
              <w:rPr>
                <w:rFonts w:eastAsia="AT*Palm Springs"/>
                <w:b/>
              </w:rPr>
            </w:pPr>
            <w:r w:rsidRPr="005C2B65">
              <w:rPr>
                <w:rFonts w:eastAsia="AT*Palm Springs"/>
                <w:b/>
              </w:rPr>
              <w:t>...................................</w:t>
            </w:r>
            <w:r w:rsidR="00BC2145">
              <w:rPr>
                <w:rFonts w:eastAsia="AT*Palm Springs"/>
                <w:b/>
              </w:rPr>
              <w:t>........</w:t>
            </w:r>
            <w:r w:rsidRPr="005C2B65">
              <w:rPr>
                <w:rFonts w:eastAsia="AT*Palm Springs"/>
                <w:b/>
              </w:rPr>
              <w:t>.....</w:t>
            </w:r>
          </w:p>
          <w:p w14:paraId="7B29EB21" w14:textId="69502D35" w:rsidR="00D71CFE" w:rsidRPr="005C2B65" w:rsidRDefault="005D11B6" w:rsidP="00D71CFE">
            <w:pPr>
              <w:spacing w:after="120"/>
            </w:pPr>
            <w:r w:rsidRPr="005C2B65">
              <w:t xml:space="preserve">Ľuboš Tvrdoň, </w:t>
            </w:r>
            <w:r w:rsidRPr="005C2B65">
              <w:rPr>
                <w:rFonts w:eastAsia="AT*Palm Springs"/>
              </w:rPr>
              <w:t>starosta</w:t>
            </w:r>
            <w:r w:rsidR="00BC2145">
              <w:rPr>
                <w:rFonts w:eastAsia="AT*Palm Springs"/>
              </w:rPr>
              <w:t xml:space="preserve"> obce</w:t>
            </w:r>
          </w:p>
          <w:p w14:paraId="122E4462" w14:textId="77777777" w:rsidR="003F5F72" w:rsidRPr="005C2B65" w:rsidRDefault="003F5F72" w:rsidP="00D71CFE">
            <w:pPr>
              <w:spacing w:after="120"/>
              <w:rPr>
                <w:rFonts w:eastAsia="AT*Palm Springs"/>
                <w:i/>
              </w:rPr>
            </w:pPr>
          </w:p>
        </w:tc>
        <w:tc>
          <w:tcPr>
            <w:tcW w:w="4223" w:type="dxa"/>
          </w:tcPr>
          <w:p w14:paraId="14020C97" w14:textId="77777777" w:rsidR="003F5F72" w:rsidRPr="005C2B65" w:rsidRDefault="003F5F72" w:rsidP="00DE2048">
            <w:pPr>
              <w:spacing w:after="120"/>
              <w:rPr>
                <w:rFonts w:eastAsia="AT*Palm Springs"/>
                <w:b/>
              </w:rPr>
            </w:pPr>
          </w:p>
          <w:p w14:paraId="2DA9BE0B" w14:textId="77777777" w:rsidR="003F5F72" w:rsidRPr="005C2B65" w:rsidRDefault="003F5F72" w:rsidP="00DE2048">
            <w:pPr>
              <w:spacing w:after="120"/>
              <w:rPr>
                <w:rFonts w:eastAsia="AT*Palm Springs"/>
                <w:b/>
              </w:rPr>
            </w:pPr>
          </w:p>
          <w:p w14:paraId="63EC86E2" w14:textId="77777777" w:rsidR="003F5F72" w:rsidRPr="005C2B65" w:rsidRDefault="003F5F72" w:rsidP="00DE2048">
            <w:pPr>
              <w:spacing w:after="120"/>
              <w:rPr>
                <w:rFonts w:eastAsia="AT*Palm Springs"/>
                <w:b/>
              </w:rPr>
            </w:pPr>
            <w:r w:rsidRPr="005C2B65">
              <w:rPr>
                <w:rFonts w:eastAsia="AT*Palm Springs"/>
                <w:b/>
              </w:rPr>
              <w:t>........................................</w:t>
            </w:r>
          </w:p>
          <w:p w14:paraId="03FF729C" w14:textId="77777777" w:rsidR="003F5F72" w:rsidRPr="005D11B6" w:rsidRDefault="00ED57C3" w:rsidP="00DE2048">
            <w:pPr>
              <w:spacing w:after="120"/>
            </w:pPr>
            <w:r>
              <w:t xml:space="preserve"> </w:t>
            </w:r>
          </w:p>
          <w:p w14:paraId="79DC6A5D" w14:textId="77777777" w:rsidR="003F5F72" w:rsidRPr="00420B13" w:rsidRDefault="003F5F72" w:rsidP="00DE2048">
            <w:pPr>
              <w:spacing w:after="120"/>
              <w:rPr>
                <w:rFonts w:eastAsia="AT*Palm Springs"/>
                <w:b/>
              </w:rPr>
            </w:pPr>
          </w:p>
        </w:tc>
      </w:tr>
    </w:tbl>
    <w:p w14:paraId="70D273B9" w14:textId="77777777" w:rsidR="00D31C18" w:rsidRPr="00420B13" w:rsidRDefault="00D31C18" w:rsidP="001D345E">
      <w:pPr>
        <w:spacing w:line="276" w:lineRule="auto"/>
        <w:jc w:val="both"/>
        <w:rPr>
          <w:bCs/>
        </w:rPr>
      </w:pPr>
    </w:p>
    <w:p w14:paraId="54AE6C8D" w14:textId="77777777" w:rsidR="00D75DCA" w:rsidRDefault="00D75DCA">
      <w:pPr>
        <w:spacing w:line="276" w:lineRule="auto"/>
        <w:jc w:val="both"/>
        <w:rPr>
          <w:bCs/>
          <w:sz w:val="20"/>
          <w:szCs w:val="20"/>
        </w:rPr>
      </w:pPr>
    </w:p>
    <w:p w14:paraId="4287503D" w14:textId="77777777" w:rsidR="00D75DCA" w:rsidRPr="00D75DCA" w:rsidRDefault="00D75DCA" w:rsidP="00D75DCA">
      <w:pPr>
        <w:rPr>
          <w:sz w:val="20"/>
          <w:szCs w:val="20"/>
        </w:rPr>
      </w:pPr>
    </w:p>
    <w:p w14:paraId="5C1E0708" w14:textId="77777777" w:rsidR="00D75DCA" w:rsidRPr="00D75DCA" w:rsidRDefault="00D75DCA" w:rsidP="00D75DCA">
      <w:pPr>
        <w:rPr>
          <w:sz w:val="20"/>
          <w:szCs w:val="20"/>
        </w:rPr>
      </w:pPr>
    </w:p>
    <w:p w14:paraId="070093B4" w14:textId="77777777" w:rsidR="00D75DCA" w:rsidRPr="00D75DCA" w:rsidRDefault="00D75DCA" w:rsidP="00D75DCA">
      <w:pPr>
        <w:rPr>
          <w:sz w:val="20"/>
          <w:szCs w:val="20"/>
        </w:rPr>
      </w:pPr>
    </w:p>
    <w:sectPr w:rsidR="00D75DCA" w:rsidRPr="00D75DCA" w:rsidSect="00DE2048">
      <w:footerReference w:type="even" r:id="rId9"/>
      <w:footerReference w:type="default" r:id="rId10"/>
      <w:footerReference w:type="first" r:id="rId11"/>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54C17" w14:textId="77777777" w:rsidR="00AB0D07" w:rsidRDefault="00AB0D07">
      <w:r>
        <w:separator/>
      </w:r>
    </w:p>
  </w:endnote>
  <w:endnote w:type="continuationSeparator" w:id="0">
    <w:p w14:paraId="4B916939" w14:textId="77777777" w:rsidR="00AB0D07" w:rsidRDefault="00AB0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T*Palm Springs">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A3898" w14:textId="77777777" w:rsidR="004D72A2" w:rsidRDefault="004D72A2" w:rsidP="00DE2048">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33A08DE" w14:textId="77777777" w:rsidR="004D72A2" w:rsidRDefault="004D72A2" w:rsidP="00DE2048">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3352" w14:textId="77777777" w:rsidR="004D72A2" w:rsidRPr="004F0B80" w:rsidRDefault="004D72A2" w:rsidP="00DE2048">
    <w:pPr>
      <w:pStyle w:val="Pta"/>
      <w:framePr w:wrap="around" w:vAnchor="text" w:hAnchor="page" w:x="10293" w:y="-1"/>
      <w:rPr>
        <w:rStyle w:val="slostrany"/>
        <w:sz w:val="18"/>
        <w:szCs w:val="18"/>
      </w:rPr>
    </w:pPr>
  </w:p>
  <w:p w14:paraId="00B2BF76" w14:textId="77777777" w:rsidR="004D72A2" w:rsidRDefault="004D72A2" w:rsidP="00DE2048">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E3FC2" w14:textId="77777777" w:rsidR="004D72A2" w:rsidRDefault="004D72A2">
    <w:pPr>
      <w:pStyle w:val="Pta"/>
      <w:jc w:val="right"/>
    </w:pPr>
    <w:r>
      <w:fldChar w:fldCharType="begin"/>
    </w:r>
    <w:r>
      <w:instrText>PAGE   \* MERGEFORMAT</w:instrText>
    </w:r>
    <w:r>
      <w:fldChar w:fldCharType="separate"/>
    </w:r>
    <w:r>
      <w:rPr>
        <w:noProof/>
      </w:rPr>
      <w:t>1</w:t>
    </w:r>
    <w:r>
      <w:fldChar w:fldCharType="end"/>
    </w:r>
  </w:p>
  <w:p w14:paraId="20D0E678" w14:textId="77777777" w:rsidR="004D72A2" w:rsidRDefault="004D72A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0ADAA" w14:textId="77777777" w:rsidR="00AB0D07" w:rsidRDefault="00AB0D07">
      <w:r>
        <w:separator/>
      </w:r>
    </w:p>
  </w:footnote>
  <w:footnote w:type="continuationSeparator" w:id="0">
    <w:p w14:paraId="7141E39A" w14:textId="77777777" w:rsidR="00AB0D07" w:rsidRDefault="00AB0D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CF4"/>
    <w:multiLevelType w:val="hybridMultilevel"/>
    <w:tmpl w:val="B218BB14"/>
    <w:lvl w:ilvl="0" w:tplc="0BB45672">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A592F51"/>
    <w:multiLevelType w:val="hybridMultilevel"/>
    <w:tmpl w:val="AF140616"/>
    <w:lvl w:ilvl="0" w:tplc="E2346EE6">
      <w:start w:val="1"/>
      <w:numFmt w:val="decimal"/>
      <w:lvlText w:val="%1."/>
      <w:lvlJc w:val="left"/>
      <w:pPr>
        <w:tabs>
          <w:tab w:val="num" w:pos="680"/>
        </w:tabs>
        <w:ind w:left="680" w:hanging="340"/>
      </w:pPr>
      <w:rPr>
        <w:rFonts w:cs="Times New Roman" w:hint="default"/>
      </w:rPr>
    </w:lvl>
    <w:lvl w:ilvl="1" w:tplc="CBB68BF4">
      <w:start w:val="1"/>
      <w:numFmt w:val="bullet"/>
      <w:lvlText w:val=""/>
      <w:lvlJc w:val="left"/>
      <w:pPr>
        <w:tabs>
          <w:tab w:val="num" w:pos="794"/>
        </w:tabs>
        <w:ind w:left="794" w:hanging="170"/>
      </w:pPr>
      <w:rPr>
        <w:rFonts w:ascii="Symbol" w:hAnsi="Symbol" w:hint="default"/>
      </w:rPr>
    </w:lvl>
    <w:lvl w:ilvl="2" w:tplc="0405001B" w:tentative="1">
      <w:start w:val="1"/>
      <w:numFmt w:val="lowerRoman"/>
      <w:lvlText w:val="%3."/>
      <w:lvlJc w:val="right"/>
      <w:pPr>
        <w:tabs>
          <w:tab w:val="num" w:pos="2500"/>
        </w:tabs>
        <w:ind w:left="2500" w:hanging="180"/>
      </w:pPr>
      <w:rPr>
        <w:rFonts w:cs="Times New Roman"/>
      </w:rPr>
    </w:lvl>
    <w:lvl w:ilvl="3" w:tplc="0405000F" w:tentative="1">
      <w:start w:val="1"/>
      <w:numFmt w:val="decimal"/>
      <w:lvlText w:val="%4."/>
      <w:lvlJc w:val="left"/>
      <w:pPr>
        <w:tabs>
          <w:tab w:val="num" w:pos="3220"/>
        </w:tabs>
        <w:ind w:left="3220" w:hanging="360"/>
      </w:pPr>
      <w:rPr>
        <w:rFonts w:cs="Times New Roman"/>
      </w:rPr>
    </w:lvl>
    <w:lvl w:ilvl="4" w:tplc="04050019" w:tentative="1">
      <w:start w:val="1"/>
      <w:numFmt w:val="lowerLetter"/>
      <w:lvlText w:val="%5."/>
      <w:lvlJc w:val="left"/>
      <w:pPr>
        <w:tabs>
          <w:tab w:val="num" w:pos="3940"/>
        </w:tabs>
        <w:ind w:left="3940" w:hanging="360"/>
      </w:pPr>
      <w:rPr>
        <w:rFonts w:cs="Times New Roman"/>
      </w:rPr>
    </w:lvl>
    <w:lvl w:ilvl="5" w:tplc="0405001B" w:tentative="1">
      <w:start w:val="1"/>
      <w:numFmt w:val="lowerRoman"/>
      <w:lvlText w:val="%6."/>
      <w:lvlJc w:val="right"/>
      <w:pPr>
        <w:tabs>
          <w:tab w:val="num" w:pos="4660"/>
        </w:tabs>
        <w:ind w:left="4660" w:hanging="180"/>
      </w:pPr>
      <w:rPr>
        <w:rFonts w:cs="Times New Roman"/>
      </w:rPr>
    </w:lvl>
    <w:lvl w:ilvl="6" w:tplc="0405000F" w:tentative="1">
      <w:start w:val="1"/>
      <w:numFmt w:val="decimal"/>
      <w:lvlText w:val="%7."/>
      <w:lvlJc w:val="left"/>
      <w:pPr>
        <w:tabs>
          <w:tab w:val="num" w:pos="5380"/>
        </w:tabs>
        <w:ind w:left="5380" w:hanging="360"/>
      </w:pPr>
      <w:rPr>
        <w:rFonts w:cs="Times New Roman"/>
      </w:rPr>
    </w:lvl>
    <w:lvl w:ilvl="7" w:tplc="04050019" w:tentative="1">
      <w:start w:val="1"/>
      <w:numFmt w:val="lowerLetter"/>
      <w:lvlText w:val="%8."/>
      <w:lvlJc w:val="left"/>
      <w:pPr>
        <w:tabs>
          <w:tab w:val="num" w:pos="6100"/>
        </w:tabs>
        <w:ind w:left="6100" w:hanging="360"/>
      </w:pPr>
      <w:rPr>
        <w:rFonts w:cs="Times New Roman"/>
      </w:rPr>
    </w:lvl>
    <w:lvl w:ilvl="8" w:tplc="0405001B" w:tentative="1">
      <w:start w:val="1"/>
      <w:numFmt w:val="lowerRoman"/>
      <w:lvlText w:val="%9."/>
      <w:lvlJc w:val="right"/>
      <w:pPr>
        <w:tabs>
          <w:tab w:val="num" w:pos="6820"/>
        </w:tabs>
        <w:ind w:left="6820" w:hanging="180"/>
      </w:pPr>
      <w:rPr>
        <w:rFonts w:cs="Times New Roman"/>
      </w:rPr>
    </w:lvl>
  </w:abstractNum>
  <w:abstractNum w:abstractNumId="2" w15:restartNumberingAfterBreak="0">
    <w:nsid w:val="0FAB3E87"/>
    <w:multiLevelType w:val="hybridMultilevel"/>
    <w:tmpl w:val="CACED656"/>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DF09BA"/>
    <w:multiLevelType w:val="multilevel"/>
    <w:tmpl w:val="890E60CE"/>
    <w:lvl w:ilvl="0">
      <w:start w:val="1"/>
      <w:numFmt w:val="decimal"/>
      <w:lvlText w:val="%1."/>
      <w:lvlJc w:val="left"/>
      <w:pPr>
        <w:tabs>
          <w:tab w:val="num" w:pos="360"/>
        </w:tabs>
        <w:ind w:left="360" w:hanging="360"/>
      </w:pPr>
      <w:rPr>
        <w:rFonts w:hint="default"/>
        <w:b w:val="0"/>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4" w15:restartNumberingAfterBreak="0">
    <w:nsid w:val="107D4816"/>
    <w:multiLevelType w:val="hybridMultilevel"/>
    <w:tmpl w:val="CB26FA9E"/>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15:restartNumberingAfterBreak="0">
    <w:nsid w:val="1A8E01F6"/>
    <w:multiLevelType w:val="hybridMultilevel"/>
    <w:tmpl w:val="E0A01A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DD5FC1"/>
    <w:multiLevelType w:val="hybridMultilevel"/>
    <w:tmpl w:val="4F20E9FE"/>
    <w:lvl w:ilvl="0" w:tplc="821627B2">
      <w:start w:val="1"/>
      <w:numFmt w:val="decimal"/>
      <w:lvlText w:val="%1."/>
      <w:lvlJc w:val="left"/>
      <w:pPr>
        <w:tabs>
          <w:tab w:val="num" w:pos="340"/>
        </w:tabs>
        <w:ind w:left="340" w:hanging="340"/>
      </w:pPr>
      <w:rPr>
        <w:rFonts w:cs="Times New Roman" w:hint="default"/>
        <w:b w:val="0"/>
      </w:rPr>
    </w:lvl>
    <w:lvl w:ilvl="1" w:tplc="041B0019">
      <w:start w:val="1"/>
      <w:numFmt w:val="lowerLetter"/>
      <w:lvlText w:val="%2."/>
      <w:lvlJc w:val="left"/>
      <w:pPr>
        <w:ind w:left="1780" w:hanging="360"/>
      </w:pPr>
      <w:rPr>
        <w:rFonts w:cs="Times New Roman"/>
      </w:rPr>
    </w:lvl>
    <w:lvl w:ilvl="2" w:tplc="041B001B" w:tentative="1">
      <w:start w:val="1"/>
      <w:numFmt w:val="lowerRoman"/>
      <w:lvlText w:val="%3."/>
      <w:lvlJc w:val="right"/>
      <w:pPr>
        <w:ind w:left="2500" w:hanging="180"/>
      </w:pPr>
      <w:rPr>
        <w:rFonts w:cs="Times New Roman"/>
      </w:rPr>
    </w:lvl>
    <w:lvl w:ilvl="3" w:tplc="041B000F" w:tentative="1">
      <w:start w:val="1"/>
      <w:numFmt w:val="decimal"/>
      <w:lvlText w:val="%4."/>
      <w:lvlJc w:val="left"/>
      <w:pPr>
        <w:ind w:left="3220" w:hanging="360"/>
      </w:pPr>
      <w:rPr>
        <w:rFonts w:cs="Times New Roman"/>
      </w:rPr>
    </w:lvl>
    <w:lvl w:ilvl="4" w:tplc="041B0019" w:tentative="1">
      <w:start w:val="1"/>
      <w:numFmt w:val="lowerLetter"/>
      <w:lvlText w:val="%5."/>
      <w:lvlJc w:val="left"/>
      <w:pPr>
        <w:ind w:left="3940" w:hanging="360"/>
      </w:pPr>
      <w:rPr>
        <w:rFonts w:cs="Times New Roman"/>
      </w:rPr>
    </w:lvl>
    <w:lvl w:ilvl="5" w:tplc="041B001B" w:tentative="1">
      <w:start w:val="1"/>
      <w:numFmt w:val="lowerRoman"/>
      <w:lvlText w:val="%6."/>
      <w:lvlJc w:val="right"/>
      <w:pPr>
        <w:ind w:left="4660" w:hanging="180"/>
      </w:pPr>
      <w:rPr>
        <w:rFonts w:cs="Times New Roman"/>
      </w:rPr>
    </w:lvl>
    <w:lvl w:ilvl="6" w:tplc="041B000F" w:tentative="1">
      <w:start w:val="1"/>
      <w:numFmt w:val="decimal"/>
      <w:lvlText w:val="%7."/>
      <w:lvlJc w:val="left"/>
      <w:pPr>
        <w:ind w:left="5380" w:hanging="360"/>
      </w:pPr>
      <w:rPr>
        <w:rFonts w:cs="Times New Roman"/>
      </w:rPr>
    </w:lvl>
    <w:lvl w:ilvl="7" w:tplc="041B0019" w:tentative="1">
      <w:start w:val="1"/>
      <w:numFmt w:val="lowerLetter"/>
      <w:lvlText w:val="%8."/>
      <w:lvlJc w:val="left"/>
      <w:pPr>
        <w:ind w:left="6100" w:hanging="360"/>
      </w:pPr>
      <w:rPr>
        <w:rFonts w:cs="Times New Roman"/>
      </w:rPr>
    </w:lvl>
    <w:lvl w:ilvl="8" w:tplc="041B001B" w:tentative="1">
      <w:start w:val="1"/>
      <w:numFmt w:val="lowerRoman"/>
      <w:lvlText w:val="%9."/>
      <w:lvlJc w:val="right"/>
      <w:pPr>
        <w:ind w:left="6820" w:hanging="180"/>
      </w:pPr>
      <w:rPr>
        <w:rFonts w:cs="Times New Roman"/>
      </w:rPr>
    </w:lvl>
  </w:abstractNum>
  <w:abstractNum w:abstractNumId="7" w15:restartNumberingAfterBreak="0">
    <w:nsid w:val="21A745E4"/>
    <w:multiLevelType w:val="hybridMultilevel"/>
    <w:tmpl w:val="ED8E2A28"/>
    <w:lvl w:ilvl="0" w:tplc="5FE431B8">
      <w:start w:val="1"/>
      <w:numFmt w:val="bullet"/>
      <w:lvlText w:val="-"/>
      <w:lvlJc w:val="left"/>
      <w:pPr>
        <w:ind w:left="927" w:hanging="360"/>
      </w:pPr>
      <w:rPr>
        <w:rFonts w:ascii="Times New Roman" w:eastAsia="Times New Roman"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8" w15:restartNumberingAfterBreak="0">
    <w:nsid w:val="2E8157E9"/>
    <w:multiLevelType w:val="hybridMultilevel"/>
    <w:tmpl w:val="5FB28C04"/>
    <w:lvl w:ilvl="0" w:tplc="3BBC2B30">
      <w:start w:val="1"/>
      <w:numFmt w:val="decimal"/>
      <w:lvlText w:val="%1."/>
      <w:lvlJc w:val="left"/>
      <w:pPr>
        <w:tabs>
          <w:tab w:val="num" w:pos="680"/>
        </w:tabs>
        <w:ind w:left="680" w:hanging="340"/>
      </w:pPr>
      <w:rPr>
        <w:rFonts w:cs="Times New Roman" w:hint="default"/>
      </w:rPr>
    </w:lvl>
    <w:lvl w:ilvl="1" w:tplc="041B0019" w:tentative="1">
      <w:start w:val="1"/>
      <w:numFmt w:val="lowerLetter"/>
      <w:lvlText w:val="%2."/>
      <w:lvlJc w:val="left"/>
      <w:pPr>
        <w:ind w:left="1780" w:hanging="360"/>
      </w:pPr>
      <w:rPr>
        <w:rFonts w:cs="Times New Roman"/>
      </w:rPr>
    </w:lvl>
    <w:lvl w:ilvl="2" w:tplc="041B001B" w:tentative="1">
      <w:start w:val="1"/>
      <w:numFmt w:val="lowerRoman"/>
      <w:lvlText w:val="%3."/>
      <w:lvlJc w:val="right"/>
      <w:pPr>
        <w:ind w:left="2500" w:hanging="180"/>
      </w:pPr>
      <w:rPr>
        <w:rFonts w:cs="Times New Roman"/>
      </w:rPr>
    </w:lvl>
    <w:lvl w:ilvl="3" w:tplc="041B000F" w:tentative="1">
      <w:start w:val="1"/>
      <w:numFmt w:val="decimal"/>
      <w:lvlText w:val="%4."/>
      <w:lvlJc w:val="left"/>
      <w:pPr>
        <w:ind w:left="3220" w:hanging="360"/>
      </w:pPr>
      <w:rPr>
        <w:rFonts w:cs="Times New Roman"/>
      </w:rPr>
    </w:lvl>
    <w:lvl w:ilvl="4" w:tplc="041B0019" w:tentative="1">
      <w:start w:val="1"/>
      <w:numFmt w:val="lowerLetter"/>
      <w:lvlText w:val="%5."/>
      <w:lvlJc w:val="left"/>
      <w:pPr>
        <w:ind w:left="3940" w:hanging="360"/>
      </w:pPr>
      <w:rPr>
        <w:rFonts w:cs="Times New Roman"/>
      </w:rPr>
    </w:lvl>
    <w:lvl w:ilvl="5" w:tplc="041B001B" w:tentative="1">
      <w:start w:val="1"/>
      <w:numFmt w:val="lowerRoman"/>
      <w:lvlText w:val="%6."/>
      <w:lvlJc w:val="right"/>
      <w:pPr>
        <w:ind w:left="4660" w:hanging="180"/>
      </w:pPr>
      <w:rPr>
        <w:rFonts w:cs="Times New Roman"/>
      </w:rPr>
    </w:lvl>
    <w:lvl w:ilvl="6" w:tplc="041B000F" w:tentative="1">
      <w:start w:val="1"/>
      <w:numFmt w:val="decimal"/>
      <w:lvlText w:val="%7."/>
      <w:lvlJc w:val="left"/>
      <w:pPr>
        <w:ind w:left="5380" w:hanging="360"/>
      </w:pPr>
      <w:rPr>
        <w:rFonts w:cs="Times New Roman"/>
      </w:rPr>
    </w:lvl>
    <w:lvl w:ilvl="7" w:tplc="041B0019" w:tentative="1">
      <w:start w:val="1"/>
      <w:numFmt w:val="lowerLetter"/>
      <w:lvlText w:val="%8."/>
      <w:lvlJc w:val="left"/>
      <w:pPr>
        <w:ind w:left="6100" w:hanging="360"/>
      </w:pPr>
      <w:rPr>
        <w:rFonts w:cs="Times New Roman"/>
      </w:rPr>
    </w:lvl>
    <w:lvl w:ilvl="8" w:tplc="041B001B" w:tentative="1">
      <w:start w:val="1"/>
      <w:numFmt w:val="lowerRoman"/>
      <w:lvlText w:val="%9."/>
      <w:lvlJc w:val="right"/>
      <w:pPr>
        <w:ind w:left="6820" w:hanging="180"/>
      </w:pPr>
      <w:rPr>
        <w:rFonts w:cs="Times New Roman"/>
      </w:rPr>
    </w:lvl>
  </w:abstractNum>
  <w:abstractNum w:abstractNumId="9" w15:restartNumberingAfterBreak="0">
    <w:nsid w:val="31122FE5"/>
    <w:multiLevelType w:val="hybridMultilevel"/>
    <w:tmpl w:val="464E87B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12D59CB"/>
    <w:multiLevelType w:val="hybridMultilevel"/>
    <w:tmpl w:val="AC2A373A"/>
    <w:lvl w:ilvl="0" w:tplc="041B0017">
      <w:start w:val="1"/>
      <w:numFmt w:val="lowerLetter"/>
      <w:lvlText w:val="%1)"/>
      <w:lvlJc w:val="left"/>
      <w:pPr>
        <w:ind w:left="1040" w:hanging="360"/>
      </w:pPr>
      <w:rPr>
        <w:rFonts w:cs="Times New Roman"/>
      </w:rPr>
    </w:lvl>
    <w:lvl w:ilvl="1" w:tplc="041B0019" w:tentative="1">
      <w:start w:val="1"/>
      <w:numFmt w:val="lowerLetter"/>
      <w:lvlText w:val="%2."/>
      <w:lvlJc w:val="left"/>
      <w:pPr>
        <w:ind w:left="1760" w:hanging="360"/>
      </w:pPr>
      <w:rPr>
        <w:rFonts w:cs="Times New Roman"/>
      </w:rPr>
    </w:lvl>
    <w:lvl w:ilvl="2" w:tplc="041B001B" w:tentative="1">
      <w:start w:val="1"/>
      <w:numFmt w:val="lowerRoman"/>
      <w:lvlText w:val="%3."/>
      <w:lvlJc w:val="right"/>
      <w:pPr>
        <w:ind w:left="2480" w:hanging="180"/>
      </w:pPr>
      <w:rPr>
        <w:rFonts w:cs="Times New Roman"/>
      </w:rPr>
    </w:lvl>
    <w:lvl w:ilvl="3" w:tplc="041B000F" w:tentative="1">
      <w:start w:val="1"/>
      <w:numFmt w:val="decimal"/>
      <w:lvlText w:val="%4."/>
      <w:lvlJc w:val="left"/>
      <w:pPr>
        <w:ind w:left="3200" w:hanging="360"/>
      </w:pPr>
      <w:rPr>
        <w:rFonts w:cs="Times New Roman"/>
      </w:rPr>
    </w:lvl>
    <w:lvl w:ilvl="4" w:tplc="041B0019" w:tentative="1">
      <w:start w:val="1"/>
      <w:numFmt w:val="lowerLetter"/>
      <w:lvlText w:val="%5."/>
      <w:lvlJc w:val="left"/>
      <w:pPr>
        <w:ind w:left="3920" w:hanging="360"/>
      </w:pPr>
      <w:rPr>
        <w:rFonts w:cs="Times New Roman"/>
      </w:rPr>
    </w:lvl>
    <w:lvl w:ilvl="5" w:tplc="041B001B" w:tentative="1">
      <w:start w:val="1"/>
      <w:numFmt w:val="lowerRoman"/>
      <w:lvlText w:val="%6."/>
      <w:lvlJc w:val="right"/>
      <w:pPr>
        <w:ind w:left="4640" w:hanging="180"/>
      </w:pPr>
      <w:rPr>
        <w:rFonts w:cs="Times New Roman"/>
      </w:rPr>
    </w:lvl>
    <w:lvl w:ilvl="6" w:tplc="041B000F" w:tentative="1">
      <w:start w:val="1"/>
      <w:numFmt w:val="decimal"/>
      <w:lvlText w:val="%7."/>
      <w:lvlJc w:val="left"/>
      <w:pPr>
        <w:ind w:left="5360" w:hanging="360"/>
      </w:pPr>
      <w:rPr>
        <w:rFonts w:cs="Times New Roman"/>
      </w:rPr>
    </w:lvl>
    <w:lvl w:ilvl="7" w:tplc="041B0019" w:tentative="1">
      <w:start w:val="1"/>
      <w:numFmt w:val="lowerLetter"/>
      <w:lvlText w:val="%8."/>
      <w:lvlJc w:val="left"/>
      <w:pPr>
        <w:ind w:left="6080" w:hanging="360"/>
      </w:pPr>
      <w:rPr>
        <w:rFonts w:cs="Times New Roman"/>
      </w:rPr>
    </w:lvl>
    <w:lvl w:ilvl="8" w:tplc="041B001B" w:tentative="1">
      <w:start w:val="1"/>
      <w:numFmt w:val="lowerRoman"/>
      <w:lvlText w:val="%9."/>
      <w:lvlJc w:val="right"/>
      <w:pPr>
        <w:ind w:left="6800" w:hanging="180"/>
      </w:pPr>
      <w:rPr>
        <w:rFonts w:cs="Times New Roman"/>
      </w:rPr>
    </w:lvl>
  </w:abstractNum>
  <w:abstractNum w:abstractNumId="11" w15:restartNumberingAfterBreak="0">
    <w:nsid w:val="3166434B"/>
    <w:multiLevelType w:val="hybridMultilevel"/>
    <w:tmpl w:val="9692D888"/>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7975EF0"/>
    <w:multiLevelType w:val="hybridMultilevel"/>
    <w:tmpl w:val="F5766258"/>
    <w:lvl w:ilvl="0" w:tplc="BD66746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5E92BFD"/>
    <w:multiLevelType w:val="hybridMultilevel"/>
    <w:tmpl w:val="8328357C"/>
    <w:lvl w:ilvl="0" w:tplc="71146EA8">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6980969"/>
    <w:multiLevelType w:val="hybridMultilevel"/>
    <w:tmpl w:val="49D27280"/>
    <w:lvl w:ilvl="0" w:tplc="4F142FE2">
      <w:start w:val="1"/>
      <w:numFmt w:val="decimal"/>
      <w:lvlText w:val="%1."/>
      <w:lvlJc w:val="left"/>
      <w:pPr>
        <w:ind w:left="720" w:hanging="360"/>
      </w:pPr>
      <w:rPr>
        <w:rFonts w:hint="default"/>
        <w:b/>
        <w:i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36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36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7D50A3B"/>
    <w:multiLevelType w:val="hybridMultilevel"/>
    <w:tmpl w:val="A1E8BD9C"/>
    <w:lvl w:ilvl="0" w:tplc="52809042">
      <w:start w:val="1"/>
      <w:numFmt w:val="lowerLetter"/>
      <w:lvlText w:val="%1)"/>
      <w:lvlJc w:val="left"/>
      <w:pPr>
        <w:ind w:left="1407" w:hanging="84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48B62CCA"/>
    <w:multiLevelType w:val="hybridMultilevel"/>
    <w:tmpl w:val="E7A2E8F8"/>
    <w:lvl w:ilvl="0" w:tplc="380EB838">
      <w:start w:val="1"/>
      <w:numFmt w:val="lowerRoman"/>
      <w:lvlText w:val="(%1)"/>
      <w:lvlJc w:val="left"/>
      <w:pPr>
        <w:ind w:left="1076" w:hanging="720"/>
      </w:pPr>
      <w:rPr>
        <w:rFonts w:hint="default"/>
      </w:rPr>
    </w:lvl>
    <w:lvl w:ilvl="1" w:tplc="041B0019" w:tentative="1">
      <w:start w:val="1"/>
      <w:numFmt w:val="lowerLetter"/>
      <w:lvlText w:val="%2."/>
      <w:lvlJc w:val="left"/>
      <w:pPr>
        <w:ind w:left="1436" w:hanging="360"/>
      </w:pPr>
    </w:lvl>
    <w:lvl w:ilvl="2" w:tplc="041B001B" w:tentative="1">
      <w:start w:val="1"/>
      <w:numFmt w:val="lowerRoman"/>
      <w:lvlText w:val="%3."/>
      <w:lvlJc w:val="right"/>
      <w:pPr>
        <w:ind w:left="2156" w:hanging="180"/>
      </w:pPr>
    </w:lvl>
    <w:lvl w:ilvl="3" w:tplc="041B000F" w:tentative="1">
      <w:start w:val="1"/>
      <w:numFmt w:val="decimal"/>
      <w:lvlText w:val="%4."/>
      <w:lvlJc w:val="left"/>
      <w:pPr>
        <w:ind w:left="2876" w:hanging="360"/>
      </w:pPr>
    </w:lvl>
    <w:lvl w:ilvl="4" w:tplc="041B0019" w:tentative="1">
      <w:start w:val="1"/>
      <w:numFmt w:val="lowerLetter"/>
      <w:lvlText w:val="%5."/>
      <w:lvlJc w:val="left"/>
      <w:pPr>
        <w:ind w:left="3596" w:hanging="360"/>
      </w:pPr>
    </w:lvl>
    <w:lvl w:ilvl="5" w:tplc="041B001B" w:tentative="1">
      <w:start w:val="1"/>
      <w:numFmt w:val="lowerRoman"/>
      <w:lvlText w:val="%6."/>
      <w:lvlJc w:val="right"/>
      <w:pPr>
        <w:ind w:left="4316" w:hanging="180"/>
      </w:pPr>
    </w:lvl>
    <w:lvl w:ilvl="6" w:tplc="041B000F" w:tentative="1">
      <w:start w:val="1"/>
      <w:numFmt w:val="decimal"/>
      <w:lvlText w:val="%7."/>
      <w:lvlJc w:val="left"/>
      <w:pPr>
        <w:ind w:left="5036" w:hanging="360"/>
      </w:pPr>
    </w:lvl>
    <w:lvl w:ilvl="7" w:tplc="041B0019" w:tentative="1">
      <w:start w:val="1"/>
      <w:numFmt w:val="lowerLetter"/>
      <w:lvlText w:val="%8."/>
      <w:lvlJc w:val="left"/>
      <w:pPr>
        <w:ind w:left="5756" w:hanging="360"/>
      </w:pPr>
    </w:lvl>
    <w:lvl w:ilvl="8" w:tplc="041B001B" w:tentative="1">
      <w:start w:val="1"/>
      <w:numFmt w:val="lowerRoman"/>
      <w:lvlText w:val="%9."/>
      <w:lvlJc w:val="right"/>
      <w:pPr>
        <w:ind w:left="6476" w:hanging="180"/>
      </w:pPr>
    </w:lvl>
  </w:abstractNum>
  <w:abstractNum w:abstractNumId="17" w15:restartNumberingAfterBreak="0">
    <w:nsid w:val="4D992ABB"/>
    <w:multiLevelType w:val="hybridMultilevel"/>
    <w:tmpl w:val="FCE0ACAC"/>
    <w:lvl w:ilvl="0" w:tplc="DE749528">
      <w:start w:val="1"/>
      <w:numFmt w:val="decimal"/>
      <w:lvlText w:val="%1."/>
      <w:lvlJc w:val="left"/>
      <w:pPr>
        <w:tabs>
          <w:tab w:val="num" w:pos="680"/>
        </w:tabs>
        <w:ind w:left="680" w:hanging="340"/>
      </w:pPr>
      <w:rPr>
        <w:rFonts w:cs="Times New Roman" w:hint="default"/>
        <w:b w:val="0"/>
      </w:rPr>
    </w:lvl>
    <w:lvl w:ilvl="1" w:tplc="04050019" w:tentative="1">
      <w:start w:val="1"/>
      <w:numFmt w:val="lowerLetter"/>
      <w:lvlText w:val="%2."/>
      <w:lvlJc w:val="left"/>
      <w:pPr>
        <w:tabs>
          <w:tab w:val="num" w:pos="1780"/>
        </w:tabs>
        <w:ind w:left="1780" w:hanging="360"/>
      </w:pPr>
      <w:rPr>
        <w:rFonts w:cs="Times New Roman"/>
      </w:rPr>
    </w:lvl>
    <w:lvl w:ilvl="2" w:tplc="0405001B" w:tentative="1">
      <w:start w:val="1"/>
      <w:numFmt w:val="lowerRoman"/>
      <w:lvlText w:val="%3."/>
      <w:lvlJc w:val="right"/>
      <w:pPr>
        <w:tabs>
          <w:tab w:val="num" w:pos="2500"/>
        </w:tabs>
        <w:ind w:left="2500" w:hanging="180"/>
      </w:pPr>
      <w:rPr>
        <w:rFonts w:cs="Times New Roman"/>
      </w:rPr>
    </w:lvl>
    <w:lvl w:ilvl="3" w:tplc="0405000F" w:tentative="1">
      <w:start w:val="1"/>
      <w:numFmt w:val="decimal"/>
      <w:lvlText w:val="%4."/>
      <w:lvlJc w:val="left"/>
      <w:pPr>
        <w:tabs>
          <w:tab w:val="num" w:pos="3220"/>
        </w:tabs>
        <w:ind w:left="3220" w:hanging="360"/>
      </w:pPr>
      <w:rPr>
        <w:rFonts w:cs="Times New Roman"/>
      </w:rPr>
    </w:lvl>
    <w:lvl w:ilvl="4" w:tplc="04050019" w:tentative="1">
      <w:start w:val="1"/>
      <w:numFmt w:val="lowerLetter"/>
      <w:lvlText w:val="%5."/>
      <w:lvlJc w:val="left"/>
      <w:pPr>
        <w:tabs>
          <w:tab w:val="num" w:pos="3940"/>
        </w:tabs>
        <w:ind w:left="3940" w:hanging="360"/>
      </w:pPr>
      <w:rPr>
        <w:rFonts w:cs="Times New Roman"/>
      </w:rPr>
    </w:lvl>
    <w:lvl w:ilvl="5" w:tplc="0405001B" w:tentative="1">
      <w:start w:val="1"/>
      <w:numFmt w:val="lowerRoman"/>
      <w:lvlText w:val="%6."/>
      <w:lvlJc w:val="right"/>
      <w:pPr>
        <w:tabs>
          <w:tab w:val="num" w:pos="4660"/>
        </w:tabs>
        <w:ind w:left="4660" w:hanging="180"/>
      </w:pPr>
      <w:rPr>
        <w:rFonts w:cs="Times New Roman"/>
      </w:rPr>
    </w:lvl>
    <w:lvl w:ilvl="6" w:tplc="0405000F" w:tentative="1">
      <w:start w:val="1"/>
      <w:numFmt w:val="decimal"/>
      <w:lvlText w:val="%7."/>
      <w:lvlJc w:val="left"/>
      <w:pPr>
        <w:tabs>
          <w:tab w:val="num" w:pos="5380"/>
        </w:tabs>
        <w:ind w:left="5380" w:hanging="360"/>
      </w:pPr>
      <w:rPr>
        <w:rFonts w:cs="Times New Roman"/>
      </w:rPr>
    </w:lvl>
    <w:lvl w:ilvl="7" w:tplc="04050019" w:tentative="1">
      <w:start w:val="1"/>
      <w:numFmt w:val="lowerLetter"/>
      <w:lvlText w:val="%8."/>
      <w:lvlJc w:val="left"/>
      <w:pPr>
        <w:tabs>
          <w:tab w:val="num" w:pos="6100"/>
        </w:tabs>
        <w:ind w:left="6100" w:hanging="360"/>
      </w:pPr>
      <w:rPr>
        <w:rFonts w:cs="Times New Roman"/>
      </w:rPr>
    </w:lvl>
    <w:lvl w:ilvl="8" w:tplc="0405001B" w:tentative="1">
      <w:start w:val="1"/>
      <w:numFmt w:val="lowerRoman"/>
      <w:lvlText w:val="%9."/>
      <w:lvlJc w:val="right"/>
      <w:pPr>
        <w:tabs>
          <w:tab w:val="num" w:pos="6820"/>
        </w:tabs>
        <w:ind w:left="6820" w:hanging="180"/>
      </w:pPr>
      <w:rPr>
        <w:rFonts w:cs="Times New Roman"/>
      </w:rPr>
    </w:lvl>
  </w:abstractNum>
  <w:abstractNum w:abstractNumId="18" w15:restartNumberingAfterBreak="0">
    <w:nsid w:val="4EDA3793"/>
    <w:multiLevelType w:val="hybridMultilevel"/>
    <w:tmpl w:val="EB78E3F4"/>
    <w:lvl w:ilvl="0" w:tplc="041B000F">
      <w:start w:val="1"/>
      <w:numFmt w:val="decimal"/>
      <w:lvlText w:val="%1."/>
      <w:lvlJc w:val="left"/>
      <w:pPr>
        <w:ind w:left="4755"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7D5457B"/>
    <w:multiLevelType w:val="hybridMultilevel"/>
    <w:tmpl w:val="75A0DE0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0" w15:restartNumberingAfterBreak="0">
    <w:nsid w:val="58C24D42"/>
    <w:multiLevelType w:val="hybridMultilevel"/>
    <w:tmpl w:val="DFD6C1EA"/>
    <w:lvl w:ilvl="0" w:tplc="CF0EFA10">
      <w:start w:val="1"/>
      <w:numFmt w:val="decimal"/>
      <w:lvlText w:val="%1."/>
      <w:lvlJc w:val="left"/>
      <w:pPr>
        <w:ind w:left="360" w:hanging="360"/>
      </w:pPr>
      <w:rPr>
        <w:b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5C027E5B"/>
    <w:multiLevelType w:val="hybridMultilevel"/>
    <w:tmpl w:val="8D3E1194"/>
    <w:lvl w:ilvl="0" w:tplc="E4145866">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05B6094"/>
    <w:multiLevelType w:val="hybridMultilevel"/>
    <w:tmpl w:val="AFA83FE2"/>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765D123A"/>
    <w:multiLevelType w:val="hybridMultilevel"/>
    <w:tmpl w:val="7402D888"/>
    <w:lvl w:ilvl="0" w:tplc="6B28554A">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77775499"/>
    <w:multiLevelType w:val="hybridMultilevel"/>
    <w:tmpl w:val="73146520"/>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16cid:durableId="1428161803">
    <w:abstractNumId w:val="17"/>
  </w:num>
  <w:num w:numId="2" w16cid:durableId="1016813737">
    <w:abstractNumId w:val="1"/>
  </w:num>
  <w:num w:numId="3" w16cid:durableId="1550068623">
    <w:abstractNumId w:val="0"/>
  </w:num>
  <w:num w:numId="4" w16cid:durableId="1784230711">
    <w:abstractNumId w:val="8"/>
  </w:num>
  <w:num w:numId="5" w16cid:durableId="1668048821">
    <w:abstractNumId w:val="18"/>
  </w:num>
  <w:num w:numId="6" w16cid:durableId="324479893">
    <w:abstractNumId w:val="6"/>
  </w:num>
  <w:num w:numId="7" w16cid:durableId="1992363536">
    <w:abstractNumId w:val="10"/>
  </w:num>
  <w:num w:numId="8" w16cid:durableId="1531457237">
    <w:abstractNumId w:val="11"/>
  </w:num>
  <w:num w:numId="9" w16cid:durableId="318970770">
    <w:abstractNumId w:val="20"/>
  </w:num>
  <w:num w:numId="10" w16cid:durableId="450324858">
    <w:abstractNumId w:val="19"/>
  </w:num>
  <w:num w:numId="11" w16cid:durableId="219095432">
    <w:abstractNumId w:val="24"/>
  </w:num>
  <w:num w:numId="12" w16cid:durableId="1592087802">
    <w:abstractNumId w:val="12"/>
  </w:num>
  <w:num w:numId="13" w16cid:durableId="1785733762">
    <w:abstractNumId w:val="22"/>
  </w:num>
  <w:num w:numId="14" w16cid:durableId="1325472107">
    <w:abstractNumId w:val="4"/>
  </w:num>
  <w:num w:numId="15" w16cid:durableId="1116604397">
    <w:abstractNumId w:val="3"/>
  </w:num>
  <w:num w:numId="16" w16cid:durableId="296571432">
    <w:abstractNumId w:val="2"/>
  </w:num>
  <w:num w:numId="17" w16cid:durableId="1003165559">
    <w:abstractNumId w:val="7"/>
  </w:num>
  <w:num w:numId="18" w16cid:durableId="1476488147">
    <w:abstractNumId w:val="23"/>
  </w:num>
  <w:num w:numId="19" w16cid:durableId="1980767206">
    <w:abstractNumId w:val="21"/>
  </w:num>
  <w:num w:numId="20" w16cid:durableId="732656505">
    <w:abstractNumId w:val="13"/>
  </w:num>
  <w:num w:numId="21" w16cid:durableId="1667896613">
    <w:abstractNumId w:val="16"/>
  </w:num>
  <w:num w:numId="22" w16cid:durableId="621377613">
    <w:abstractNumId w:val="15"/>
  </w:num>
  <w:num w:numId="23" w16cid:durableId="2126461792">
    <w:abstractNumId w:val="5"/>
  </w:num>
  <w:num w:numId="24" w16cid:durableId="1962878098">
    <w:abstractNumId w:val="9"/>
  </w:num>
  <w:num w:numId="25" w16cid:durableId="16712544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630696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FF1"/>
    <w:rsid w:val="000018AF"/>
    <w:rsid w:val="00002094"/>
    <w:rsid w:val="00002100"/>
    <w:rsid w:val="000057CD"/>
    <w:rsid w:val="000246AD"/>
    <w:rsid w:val="00024E53"/>
    <w:rsid w:val="00027CA9"/>
    <w:rsid w:val="0003120B"/>
    <w:rsid w:val="000312DE"/>
    <w:rsid w:val="00036EEB"/>
    <w:rsid w:val="00042385"/>
    <w:rsid w:val="00042C4F"/>
    <w:rsid w:val="00044B97"/>
    <w:rsid w:val="0005489A"/>
    <w:rsid w:val="00057FB6"/>
    <w:rsid w:val="00061676"/>
    <w:rsid w:val="00065180"/>
    <w:rsid w:val="00065F1A"/>
    <w:rsid w:val="000723F6"/>
    <w:rsid w:val="0008264B"/>
    <w:rsid w:val="00087491"/>
    <w:rsid w:val="000914A2"/>
    <w:rsid w:val="000A1465"/>
    <w:rsid w:val="000B6149"/>
    <w:rsid w:val="000C37F7"/>
    <w:rsid w:val="000D07A1"/>
    <w:rsid w:val="000F1F28"/>
    <w:rsid w:val="00102329"/>
    <w:rsid w:val="00104637"/>
    <w:rsid w:val="001119DE"/>
    <w:rsid w:val="001215F7"/>
    <w:rsid w:val="001304FD"/>
    <w:rsid w:val="00134FA2"/>
    <w:rsid w:val="001429B2"/>
    <w:rsid w:val="00143B4F"/>
    <w:rsid w:val="001472DA"/>
    <w:rsid w:val="0015296B"/>
    <w:rsid w:val="001625AD"/>
    <w:rsid w:val="00167CFF"/>
    <w:rsid w:val="001753C4"/>
    <w:rsid w:val="0018052C"/>
    <w:rsid w:val="00187FDC"/>
    <w:rsid w:val="001A203F"/>
    <w:rsid w:val="001A76C1"/>
    <w:rsid w:val="001B61B4"/>
    <w:rsid w:val="001D345E"/>
    <w:rsid w:val="00200CCF"/>
    <w:rsid w:val="002065DD"/>
    <w:rsid w:val="0021323D"/>
    <w:rsid w:val="00213245"/>
    <w:rsid w:val="00217B65"/>
    <w:rsid w:val="002304E0"/>
    <w:rsid w:val="00230BE0"/>
    <w:rsid w:val="002611B2"/>
    <w:rsid w:val="0027002C"/>
    <w:rsid w:val="00270D43"/>
    <w:rsid w:val="00277B96"/>
    <w:rsid w:val="00281687"/>
    <w:rsid w:val="00285609"/>
    <w:rsid w:val="002A01C3"/>
    <w:rsid w:val="002A53F2"/>
    <w:rsid w:val="002B089A"/>
    <w:rsid w:val="002B4049"/>
    <w:rsid w:val="002C431C"/>
    <w:rsid w:val="002D19D3"/>
    <w:rsid w:val="002D3BEB"/>
    <w:rsid w:val="002E2FF1"/>
    <w:rsid w:val="002E4E8A"/>
    <w:rsid w:val="002E59B2"/>
    <w:rsid w:val="002E671E"/>
    <w:rsid w:val="002E7FA5"/>
    <w:rsid w:val="002F035B"/>
    <w:rsid w:val="00305903"/>
    <w:rsid w:val="00315867"/>
    <w:rsid w:val="00333D9B"/>
    <w:rsid w:val="003373B5"/>
    <w:rsid w:val="00352CAD"/>
    <w:rsid w:val="0036214F"/>
    <w:rsid w:val="003645B9"/>
    <w:rsid w:val="00371ECD"/>
    <w:rsid w:val="00383BB6"/>
    <w:rsid w:val="00384BE8"/>
    <w:rsid w:val="00393CDC"/>
    <w:rsid w:val="00394C3F"/>
    <w:rsid w:val="003A047D"/>
    <w:rsid w:val="003A1196"/>
    <w:rsid w:val="003A48A9"/>
    <w:rsid w:val="003A49D8"/>
    <w:rsid w:val="003A4A0F"/>
    <w:rsid w:val="003A4EB0"/>
    <w:rsid w:val="003C08D7"/>
    <w:rsid w:val="003D2FEC"/>
    <w:rsid w:val="003E2A55"/>
    <w:rsid w:val="003E4FC5"/>
    <w:rsid w:val="003E5109"/>
    <w:rsid w:val="003F5F72"/>
    <w:rsid w:val="003F6839"/>
    <w:rsid w:val="004004AE"/>
    <w:rsid w:val="00400DA4"/>
    <w:rsid w:val="0040296D"/>
    <w:rsid w:val="00410156"/>
    <w:rsid w:val="0041209B"/>
    <w:rsid w:val="0042070C"/>
    <w:rsid w:val="00420B13"/>
    <w:rsid w:val="00441CC9"/>
    <w:rsid w:val="0044328B"/>
    <w:rsid w:val="00446476"/>
    <w:rsid w:val="00446C38"/>
    <w:rsid w:val="0044768F"/>
    <w:rsid w:val="0045348C"/>
    <w:rsid w:val="00460455"/>
    <w:rsid w:val="0046074D"/>
    <w:rsid w:val="00466AAB"/>
    <w:rsid w:val="004741DA"/>
    <w:rsid w:val="00492ABA"/>
    <w:rsid w:val="00495502"/>
    <w:rsid w:val="00495D26"/>
    <w:rsid w:val="004960D8"/>
    <w:rsid w:val="00497EB0"/>
    <w:rsid w:val="004A7F38"/>
    <w:rsid w:val="004B2278"/>
    <w:rsid w:val="004C49E3"/>
    <w:rsid w:val="004D0C06"/>
    <w:rsid w:val="004D1180"/>
    <w:rsid w:val="004D72A2"/>
    <w:rsid w:val="004E413D"/>
    <w:rsid w:val="004F65DC"/>
    <w:rsid w:val="00517C6B"/>
    <w:rsid w:val="005217D4"/>
    <w:rsid w:val="00533149"/>
    <w:rsid w:val="0053598E"/>
    <w:rsid w:val="00551A86"/>
    <w:rsid w:val="00554D6D"/>
    <w:rsid w:val="00556FBC"/>
    <w:rsid w:val="00572231"/>
    <w:rsid w:val="00582BA0"/>
    <w:rsid w:val="005861E3"/>
    <w:rsid w:val="00587619"/>
    <w:rsid w:val="00590ACC"/>
    <w:rsid w:val="005A58DA"/>
    <w:rsid w:val="005B0946"/>
    <w:rsid w:val="005B6DF0"/>
    <w:rsid w:val="005C0066"/>
    <w:rsid w:val="005C2B65"/>
    <w:rsid w:val="005C6A6C"/>
    <w:rsid w:val="005D11B6"/>
    <w:rsid w:val="005D32EA"/>
    <w:rsid w:val="005D73FF"/>
    <w:rsid w:val="00607C04"/>
    <w:rsid w:val="00613CF0"/>
    <w:rsid w:val="0063244C"/>
    <w:rsid w:val="006358FB"/>
    <w:rsid w:val="006401B6"/>
    <w:rsid w:val="00641C7F"/>
    <w:rsid w:val="00645E42"/>
    <w:rsid w:val="00657DF8"/>
    <w:rsid w:val="00677A7E"/>
    <w:rsid w:val="00681085"/>
    <w:rsid w:val="006917BD"/>
    <w:rsid w:val="006B01FD"/>
    <w:rsid w:val="006E1461"/>
    <w:rsid w:val="006F594A"/>
    <w:rsid w:val="00704584"/>
    <w:rsid w:val="0071782B"/>
    <w:rsid w:val="00731BD1"/>
    <w:rsid w:val="00741B4B"/>
    <w:rsid w:val="00752B56"/>
    <w:rsid w:val="00753716"/>
    <w:rsid w:val="00766DBB"/>
    <w:rsid w:val="00773B8C"/>
    <w:rsid w:val="00775D5A"/>
    <w:rsid w:val="00786D82"/>
    <w:rsid w:val="00792152"/>
    <w:rsid w:val="007B175E"/>
    <w:rsid w:val="007B7FD7"/>
    <w:rsid w:val="007C7A7E"/>
    <w:rsid w:val="007E281F"/>
    <w:rsid w:val="007E3E4A"/>
    <w:rsid w:val="007F021D"/>
    <w:rsid w:val="007F2632"/>
    <w:rsid w:val="00807F47"/>
    <w:rsid w:val="00812D69"/>
    <w:rsid w:val="008160F0"/>
    <w:rsid w:val="00816CC2"/>
    <w:rsid w:val="00817652"/>
    <w:rsid w:val="0082187E"/>
    <w:rsid w:val="00825950"/>
    <w:rsid w:val="00836DB6"/>
    <w:rsid w:val="00844411"/>
    <w:rsid w:val="00852ED1"/>
    <w:rsid w:val="008A187A"/>
    <w:rsid w:val="008A5AAE"/>
    <w:rsid w:val="008B424B"/>
    <w:rsid w:val="008E0A3C"/>
    <w:rsid w:val="008E2DD6"/>
    <w:rsid w:val="008E78FB"/>
    <w:rsid w:val="008F41FE"/>
    <w:rsid w:val="0090640E"/>
    <w:rsid w:val="00924C78"/>
    <w:rsid w:val="0092553A"/>
    <w:rsid w:val="009423A6"/>
    <w:rsid w:val="00952657"/>
    <w:rsid w:val="00973D9A"/>
    <w:rsid w:val="00981ED0"/>
    <w:rsid w:val="00997F88"/>
    <w:rsid w:val="009B2923"/>
    <w:rsid w:val="009B3F46"/>
    <w:rsid w:val="009C311A"/>
    <w:rsid w:val="009C7340"/>
    <w:rsid w:val="009D2316"/>
    <w:rsid w:val="009D5833"/>
    <w:rsid w:val="009D74D1"/>
    <w:rsid w:val="009E0DC0"/>
    <w:rsid w:val="009E3461"/>
    <w:rsid w:val="009E661E"/>
    <w:rsid w:val="00A109AB"/>
    <w:rsid w:val="00A1335B"/>
    <w:rsid w:val="00A16035"/>
    <w:rsid w:val="00A17AD0"/>
    <w:rsid w:val="00A20F8C"/>
    <w:rsid w:val="00A328ED"/>
    <w:rsid w:val="00A401F5"/>
    <w:rsid w:val="00A4280D"/>
    <w:rsid w:val="00A54E5B"/>
    <w:rsid w:val="00A703C0"/>
    <w:rsid w:val="00A7286B"/>
    <w:rsid w:val="00A76706"/>
    <w:rsid w:val="00A80336"/>
    <w:rsid w:val="00A900E9"/>
    <w:rsid w:val="00AB0D07"/>
    <w:rsid w:val="00AB1616"/>
    <w:rsid w:val="00AB3129"/>
    <w:rsid w:val="00AC0396"/>
    <w:rsid w:val="00AC7B1E"/>
    <w:rsid w:val="00AE2B63"/>
    <w:rsid w:val="00AE77D0"/>
    <w:rsid w:val="00AF6205"/>
    <w:rsid w:val="00B102A5"/>
    <w:rsid w:val="00B120B7"/>
    <w:rsid w:val="00B25FF1"/>
    <w:rsid w:val="00B325F4"/>
    <w:rsid w:val="00B32B07"/>
    <w:rsid w:val="00B36800"/>
    <w:rsid w:val="00B40DEC"/>
    <w:rsid w:val="00B60362"/>
    <w:rsid w:val="00B641CC"/>
    <w:rsid w:val="00B67C2F"/>
    <w:rsid w:val="00B95EF1"/>
    <w:rsid w:val="00BA6664"/>
    <w:rsid w:val="00BB0693"/>
    <w:rsid w:val="00BC012C"/>
    <w:rsid w:val="00BC2145"/>
    <w:rsid w:val="00BD0F8A"/>
    <w:rsid w:val="00BD5F0C"/>
    <w:rsid w:val="00BD7B73"/>
    <w:rsid w:val="00BE2D1D"/>
    <w:rsid w:val="00BE3E8B"/>
    <w:rsid w:val="00BF4C5E"/>
    <w:rsid w:val="00C031A7"/>
    <w:rsid w:val="00C1379F"/>
    <w:rsid w:val="00C464BE"/>
    <w:rsid w:val="00C47FA0"/>
    <w:rsid w:val="00C50A8B"/>
    <w:rsid w:val="00C65003"/>
    <w:rsid w:val="00C73D21"/>
    <w:rsid w:val="00C8248E"/>
    <w:rsid w:val="00C8571C"/>
    <w:rsid w:val="00C9335C"/>
    <w:rsid w:val="00C94A8B"/>
    <w:rsid w:val="00CB076B"/>
    <w:rsid w:val="00CB3943"/>
    <w:rsid w:val="00CB528A"/>
    <w:rsid w:val="00CB5B7D"/>
    <w:rsid w:val="00CC4B9D"/>
    <w:rsid w:val="00CC65F3"/>
    <w:rsid w:val="00D0508F"/>
    <w:rsid w:val="00D170F8"/>
    <w:rsid w:val="00D31C18"/>
    <w:rsid w:val="00D43A6F"/>
    <w:rsid w:val="00D50572"/>
    <w:rsid w:val="00D50978"/>
    <w:rsid w:val="00D67CB4"/>
    <w:rsid w:val="00D71CFE"/>
    <w:rsid w:val="00D75DCA"/>
    <w:rsid w:val="00D810D8"/>
    <w:rsid w:val="00D90F13"/>
    <w:rsid w:val="00D96FAB"/>
    <w:rsid w:val="00DA0608"/>
    <w:rsid w:val="00DA234A"/>
    <w:rsid w:val="00DA2FC4"/>
    <w:rsid w:val="00DA5AAF"/>
    <w:rsid w:val="00DA7409"/>
    <w:rsid w:val="00DB0CA0"/>
    <w:rsid w:val="00DB77BE"/>
    <w:rsid w:val="00DC195E"/>
    <w:rsid w:val="00DC7563"/>
    <w:rsid w:val="00DD1C92"/>
    <w:rsid w:val="00DE2048"/>
    <w:rsid w:val="00DE2C6A"/>
    <w:rsid w:val="00DE51D9"/>
    <w:rsid w:val="00DF2E3E"/>
    <w:rsid w:val="00DF6B79"/>
    <w:rsid w:val="00E00072"/>
    <w:rsid w:val="00E0744D"/>
    <w:rsid w:val="00E11339"/>
    <w:rsid w:val="00E1302A"/>
    <w:rsid w:val="00E2411A"/>
    <w:rsid w:val="00E24285"/>
    <w:rsid w:val="00E32A11"/>
    <w:rsid w:val="00E3419F"/>
    <w:rsid w:val="00E41877"/>
    <w:rsid w:val="00E47B79"/>
    <w:rsid w:val="00E5091B"/>
    <w:rsid w:val="00E566B3"/>
    <w:rsid w:val="00E66D17"/>
    <w:rsid w:val="00E75200"/>
    <w:rsid w:val="00E83120"/>
    <w:rsid w:val="00E8354E"/>
    <w:rsid w:val="00E84616"/>
    <w:rsid w:val="00E86DE3"/>
    <w:rsid w:val="00EC2D26"/>
    <w:rsid w:val="00ED57C3"/>
    <w:rsid w:val="00EE0470"/>
    <w:rsid w:val="00EE1EB8"/>
    <w:rsid w:val="00EE78AF"/>
    <w:rsid w:val="00EF06E9"/>
    <w:rsid w:val="00EF114D"/>
    <w:rsid w:val="00EF1C90"/>
    <w:rsid w:val="00F15C0A"/>
    <w:rsid w:val="00F31381"/>
    <w:rsid w:val="00F42041"/>
    <w:rsid w:val="00F4239F"/>
    <w:rsid w:val="00F46ED2"/>
    <w:rsid w:val="00F604C9"/>
    <w:rsid w:val="00FA7FBC"/>
    <w:rsid w:val="00FD0828"/>
    <w:rsid w:val="00FD1006"/>
    <w:rsid w:val="00FD7135"/>
    <w:rsid w:val="00FE583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B1BD9"/>
  <w15:docId w15:val="{79E6CC47-F0AF-48D2-8BE3-1A0679EB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47FA0"/>
    <w:pPr>
      <w:spacing w:after="0" w:line="240" w:lineRule="auto"/>
    </w:pPr>
    <w:rPr>
      <w:rFonts w:ascii="Times New Roman" w:eastAsia="SimSun" w:hAnsi="Times New Roman" w:cs="Times New Roman"/>
      <w:sz w:val="24"/>
      <w:szCs w:val="24"/>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C47FA0"/>
    <w:pPr>
      <w:tabs>
        <w:tab w:val="center" w:pos="4536"/>
        <w:tab w:val="right" w:pos="9072"/>
      </w:tabs>
    </w:pPr>
  </w:style>
  <w:style w:type="character" w:customStyle="1" w:styleId="PtaChar">
    <w:name w:val="Päta Char"/>
    <w:basedOn w:val="Predvolenpsmoodseku"/>
    <w:link w:val="Pta"/>
    <w:uiPriority w:val="99"/>
    <w:rsid w:val="00C47FA0"/>
    <w:rPr>
      <w:rFonts w:ascii="Times New Roman" w:eastAsia="SimSun" w:hAnsi="Times New Roman" w:cs="Times New Roman"/>
      <w:sz w:val="24"/>
      <w:szCs w:val="24"/>
      <w:lang w:eastAsia="zh-CN"/>
    </w:rPr>
  </w:style>
  <w:style w:type="character" w:styleId="slostrany">
    <w:name w:val="page number"/>
    <w:uiPriority w:val="99"/>
    <w:rsid w:val="00C47FA0"/>
    <w:rPr>
      <w:rFonts w:cs="Times New Roman"/>
    </w:rPr>
  </w:style>
  <w:style w:type="paragraph" w:styleId="Obyajntext">
    <w:name w:val="Plain Text"/>
    <w:basedOn w:val="Normlny"/>
    <w:link w:val="ObyajntextChar"/>
    <w:uiPriority w:val="99"/>
    <w:unhideWhenUsed/>
    <w:rsid w:val="00C47FA0"/>
    <w:rPr>
      <w:rFonts w:ascii="Calibri" w:hAnsi="Calibri"/>
      <w:sz w:val="22"/>
      <w:szCs w:val="21"/>
      <w:lang w:eastAsia="en-US"/>
    </w:rPr>
  </w:style>
  <w:style w:type="character" w:customStyle="1" w:styleId="ObyajntextChar">
    <w:name w:val="Obyčajný text Char"/>
    <w:basedOn w:val="Predvolenpsmoodseku"/>
    <w:link w:val="Obyajntext"/>
    <w:uiPriority w:val="99"/>
    <w:rsid w:val="00C47FA0"/>
    <w:rPr>
      <w:rFonts w:ascii="Calibri" w:eastAsia="SimSun" w:hAnsi="Calibri" w:cs="Times New Roman"/>
      <w:szCs w:val="21"/>
    </w:rPr>
  </w:style>
  <w:style w:type="paragraph" w:styleId="Odsekzoznamu">
    <w:name w:val="List Paragraph"/>
    <w:basedOn w:val="Normlny"/>
    <w:uiPriority w:val="34"/>
    <w:qFormat/>
    <w:rsid w:val="00C47FA0"/>
    <w:pPr>
      <w:ind w:left="708"/>
    </w:pPr>
  </w:style>
  <w:style w:type="paragraph" w:styleId="Zkladntext">
    <w:name w:val="Body Text"/>
    <w:basedOn w:val="Normlny"/>
    <w:link w:val="ZkladntextChar"/>
    <w:uiPriority w:val="99"/>
    <w:rsid w:val="00C47FA0"/>
    <w:pPr>
      <w:spacing w:line="360" w:lineRule="auto"/>
      <w:jc w:val="both"/>
    </w:pPr>
    <w:rPr>
      <w:szCs w:val="20"/>
      <w:lang w:eastAsia="sk-SK"/>
    </w:rPr>
  </w:style>
  <w:style w:type="character" w:customStyle="1" w:styleId="ZkladntextChar">
    <w:name w:val="Základný text Char"/>
    <w:basedOn w:val="Predvolenpsmoodseku"/>
    <w:link w:val="Zkladntext"/>
    <w:uiPriority w:val="99"/>
    <w:rsid w:val="00C47FA0"/>
    <w:rPr>
      <w:rFonts w:ascii="Times New Roman" w:eastAsia="SimSun" w:hAnsi="Times New Roman" w:cs="Times New Roman"/>
      <w:sz w:val="24"/>
      <w:szCs w:val="20"/>
      <w:lang w:eastAsia="sk-SK"/>
    </w:rPr>
  </w:style>
  <w:style w:type="character" w:customStyle="1" w:styleId="ra">
    <w:name w:val="ra"/>
    <w:basedOn w:val="Predvolenpsmoodseku"/>
    <w:rsid w:val="00C47FA0"/>
  </w:style>
  <w:style w:type="character" w:styleId="Odkaznakomentr">
    <w:name w:val="annotation reference"/>
    <w:basedOn w:val="Predvolenpsmoodseku"/>
    <w:uiPriority w:val="99"/>
    <w:semiHidden/>
    <w:unhideWhenUsed/>
    <w:rsid w:val="00E3419F"/>
    <w:rPr>
      <w:sz w:val="16"/>
      <w:szCs w:val="16"/>
    </w:rPr>
  </w:style>
  <w:style w:type="paragraph" w:styleId="Textkomentra">
    <w:name w:val="annotation text"/>
    <w:basedOn w:val="Normlny"/>
    <w:link w:val="TextkomentraChar"/>
    <w:uiPriority w:val="99"/>
    <w:unhideWhenUsed/>
    <w:rsid w:val="00E3419F"/>
    <w:rPr>
      <w:sz w:val="20"/>
      <w:szCs w:val="20"/>
    </w:rPr>
  </w:style>
  <w:style w:type="character" w:customStyle="1" w:styleId="TextkomentraChar">
    <w:name w:val="Text komentára Char"/>
    <w:basedOn w:val="Predvolenpsmoodseku"/>
    <w:link w:val="Textkomentra"/>
    <w:uiPriority w:val="99"/>
    <w:rsid w:val="00E3419F"/>
    <w:rPr>
      <w:rFonts w:ascii="Times New Roman" w:eastAsia="SimSun" w:hAnsi="Times New Roman" w:cs="Times New Roman"/>
      <w:sz w:val="20"/>
      <w:szCs w:val="20"/>
      <w:lang w:eastAsia="zh-CN"/>
    </w:rPr>
  </w:style>
  <w:style w:type="paragraph" w:styleId="Predmetkomentra">
    <w:name w:val="annotation subject"/>
    <w:basedOn w:val="Textkomentra"/>
    <w:next w:val="Textkomentra"/>
    <w:link w:val="PredmetkomentraChar"/>
    <w:uiPriority w:val="99"/>
    <w:semiHidden/>
    <w:unhideWhenUsed/>
    <w:rsid w:val="00E3419F"/>
    <w:rPr>
      <w:b/>
      <w:bCs/>
    </w:rPr>
  </w:style>
  <w:style w:type="character" w:customStyle="1" w:styleId="PredmetkomentraChar">
    <w:name w:val="Predmet komentára Char"/>
    <w:basedOn w:val="TextkomentraChar"/>
    <w:link w:val="Predmetkomentra"/>
    <w:uiPriority w:val="99"/>
    <w:semiHidden/>
    <w:rsid w:val="00E3419F"/>
    <w:rPr>
      <w:rFonts w:ascii="Times New Roman" w:eastAsia="SimSun" w:hAnsi="Times New Roman" w:cs="Times New Roman"/>
      <w:b/>
      <w:bCs/>
      <w:sz w:val="20"/>
      <w:szCs w:val="20"/>
      <w:lang w:eastAsia="zh-CN"/>
    </w:rPr>
  </w:style>
  <w:style w:type="paragraph" w:styleId="Textbubliny">
    <w:name w:val="Balloon Text"/>
    <w:basedOn w:val="Normlny"/>
    <w:link w:val="TextbublinyChar"/>
    <w:uiPriority w:val="99"/>
    <w:semiHidden/>
    <w:unhideWhenUsed/>
    <w:rsid w:val="00E3419F"/>
    <w:rPr>
      <w:rFonts w:ascii="Segoe UI" w:hAnsi="Segoe UI" w:cs="Segoe UI"/>
      <w:sz w:val="18"/>
      <w:szCs w:val="18"/>
    </w:rPr>
  </w:style>
  <w:style w:type="character" w:customStyle="1" w:styleId="TextbublinyChar">
    <w:name w:val="Text bubliny Char"/>
    <w:basedOn w:val="Predvolenpsmoodseku"/>
    <w:link w:val="Textbubliny"/>
    <w:uiPriority w:val="99"/>
    <w:semiHidden/>
    <w:rsid w:val="00E3419F"/>
    <w:rPr>
      <w:rFonts w:ascii="Segoe UI" w:eastAsia="SimSun" w:hAnsi="Segoe UI" w:cs="Segoe UI"/>
      <w:sz w:val="18"/>
      <w:szCs w:val="18"/>
      <w:lang w:eastAsia="zh-CN"/>
    </w:rPr>
  </w:style>
  <w:style w:type="character" w:styleId="Hypertextovprepojenie">
    <w:name w:val="Hyperlink"/>
    <w:basedOn w:val="Predvolenpsmoodseku"/>
    <w:uiPriority w:val="99"/>
    <w:unhideWhenUsed/>
    <w:rsid w:val="00061676"/>
    <w:rPr>
      <w:color w:val="0000FF" w:themeColor="hyperlink"/>
      <w:u w:val="single"/>
    </w:rPr>
  </w:style>
  <w:style w:type="paragraph" w:styleId="Hlavika">
    <w:name w:val="header"/>
    <w:basedOn w:val="Normlny"/>
    <w:link w:val="HlavikaChar"/>
    <w:uiPriority w:val="99"/>
    <w:unhideWhenUsed/>
    <w:rsid w:val="00333D9B"/>
    <w:pPr>
      <w:tabs>
        <w:tab w:val="center" w:pos="4536"/>
        <w:tab w:val="right" w:pos="9072"/>
      </w:tabs>
    </w:pPr>
  </w:style>
  <w:style w:type="character" w:customStyle="1" w:styleId="HlavikaChar">
    <w:name w:val="Hlavička Char"/>
    <w:basedOn w:val="Predvolenpsmoodseku"/>
    <w:link w:val="Hlavika"/>
    <w:uiPriority w:val="99"/>
    <w:rsid w:val="00333D9B"/>
    <w:rPr>
      <w:rFonts w:ascii="Times New Roman" w:eastAsia="SimSun" w:hAnsi="Times New Roman" w:cs="Times New Roman"/>
      <w:sz w:val="24"/>
      <w:szCs w:val="24"/>
      <w:lang w:eastAsia="zh-CN"/>
    </w:rPr>
  </w:style>
  <w:style w:type="paragraph" w:styleId="Revzia">
    <w:name w:val="Revision"/>
    <w:hidden/>
    <w:uiPriority w:val="99"/>
    <w:semiHidden/>
    <w:rsid w:val="00044B97"/>
    <w:pPr>
      <w:spacing w:after="0" w:line="240" w:lineRule="auto"/>
    </w:pPr>
    <w:rPr>
      <w:rFonts w:ascii="Times New Roman" w:eastAsia="SimSun" w:hAnsi="Times New Roman" w:cs="Times New Roman"/>
      <w:sz w:val="24"/>
      <w:szCs w:val="24"/>
      <w:lang w:eastAsia="zh-CN"/>
    </w:rPr>
  </w:style>
  <w:style w:type="paragraph" w:styleId="Normlnywebov">
    <w:name w:val="Normal (Web)"/>
    <w:basedOn w:val="Normlny"/>
    <w:uiPriority w:val="99"/>
    <w:semiHidden/>
    <w:unhideWhenUsed/>
    <w:rsid w:val="009D5833"/>
    <w:pPr>
      <w:spacing w:before="100" w:beforeAutospacing="1" w:after="100" w:afterAutospacing="1"/>
    </w:pPr>
    <w:rPr>
      <w:rFonts w:eastAsia="Times New Roman"/>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ec@lozorno.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EB399-AE48-46B5-A4A9-CA77B6E3D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12</Pages>
  <Words>4156</Words>
  <Characters>23693</Characters>
  <Application>Microsoft Office Word</Application>
  <DocSecurity>0</DocSecurity>
  <Lines>197</Lines>
  <Paragraphs>55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Sabolová</dc:creator>
  <cp:keywords/>
  <dc:description/>
  <cp:lastModifiedBy>pravne</cp:lastModifiedBy>
  <cp:revision>40</cp:revision>
  <cp:lastPrinted>2019-09-30T12:10:00Z</cp:lastPrinted>
  <dcterms:created xsi:type="dcterms:W3CDTF">2026-04-20T10:57:00Z</dcterms:created>
  <dcterms:modified xsi:type="dcterms:W3CDTF">2026-04-22T11:59:00Z</dcterms:modified>
</cp:coreProperties>
</file>